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126A" w14:textId="567EA018" w:rsidR="006F6AE3" w:rsidRPr="006F6AE3" w:rsidRDefault="006F6AE3" w:rsidP="006F6AE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F6AE3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6F6AE3">
        <w:rPr>
          <w:rFonts w:ascii="Arial" w:eastAsia="SimSun" w:hAnsi="Arial"/>
          <w:b/>
          <w:bCs/>
          <w:sz w:val="24"/>
        </w:rPr>
        <w:t xml:space="preserve">SG-RAN </w:t>
      </w:r>
      <w:r w:rsidRPr="006F6AE3">
        <w:rPr>
          <w:rFonts w:ascii="Arial" w:eastAsia="SimSun" w:hAnsi="Arial"/>
          <w:b/>
          <w:sz w:val="24"/>
        </w:rPr>
        <w:t>WG4 Meeting #115</w:t>
      </w:r>
      <w:r w:rsidRPr="006F6AE3">
        <w:rPr>
          <w:rFonts w:ascii="Arial" w:eastAsia="SimSun" w:hAnsi="Arial"/>
          <w:b/>
          <w:bCs/>
          <w:sz w:val="24"/>
        </w:rPr>
        <w:tab/>
      </w:r>
      <w:r w:rsidRPr="000E62C3">
        <w:rPr>
          <w:rFonts w:ascii="Arial" w:eastAsia="SimSun" w:hAnsi="Arial"/>
          <w:b/>
          <w:bCs/>
          <w:sz w:val="24"/>
          <w:lang w:eastAsia="ja-JP"/>
        </w:rPr>
        <w:t>R4-</w:t>
      </w:r>
      <w:r w:rsidRPr="000E62C3">
        <w:rPr>
          <w:rFonts w:ascii="Arial" w:eastAsia="SimSun" w:hAnsi="Arial"/>
          <w:b/>
          <w:bCs/>
          <w:sz w:val="24"/>
          <w:lang w:eastAsia="zh-CN"/>
        </w:rPr>
        <w:t>25</w:t>
      </w:r>
      <w:r w:rsidR="000E62C3" w:rsidRPr="000E62C3">
        <w:rPr>
          <w:rFonts w:ascii="Arial" w:eastAsia="SimSun" w:hAnsi="Arial"/>
          <w:b/>
          <w:bCs/>
          <w:sz w:val="24"/>
          <w:lang w:eastAsia="zh-CN"/>
        </w:rPr>
        <w:t>0</w:t>
      </w:r>
      <w:r w:rsidR="000D109B">
        <w:rPr>
          <w:rFonts w:ascii="Arial" w:eastAsia="SimSun" w:hAnsi="Arial"/>
          <w:b/>
          <w:bCs/>
          <w:sz w:val="24"/>
          <w:lang w:eastAsia="zh-CN"/>
        </w:rPr>
        <w:t>8652</w:t>
      </w:r>
    </w:p>
    <w:bookmarkEnd w:id="0"/>
    <w:bookmarkEnd w:id="1"/>
    <w:p w14:paraId="33E04081" w14:textId="77777777" w:rsidR="006F6AE3" w:rsidRPr="006F6AE3" w:rsidRDefault="006F6AE3" w:rsidP="006F6AE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6F6AE3">
        <w:rPr>
          <w:rFonts w:ascii="Arial" w:eastAsia="SimSun" w:hAnsi="Arial"/>
          <w:b/>
          <w:sz w:val="24"/>
        </w:rPr>
        <w:t>St Julian’s, Malta, May 19th –May 23rd,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7B19F" w:rsidR="001E41F3" w:rsidRPr="00410371" w:rsidRDefault="001763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EC17F" w:rsidR="001E41F3" w:rsidRPr="00410371" w:rsidRDefault="000E62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E62C3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2B42F" w:rsidR="001E41F3" w:rsidRPr="00410371" w:rsidRDefault="008D67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A2755" w:rsidR="001E41F3" w:rsidRPr="00410371" w:rsidRDefault="004F5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31D14" w:rsidR="00F25D98" w:rsidRDefault="009B7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03CA1" w:rsidR="001E41F3" w:rsidRDefault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CR to TS 38.106 for introduction of expected EIRP mask core requirement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0B226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Nok</w:t>
            </w:r>
            <w:r>
              <w:rPr>
                <w:rFonts w:eastAsia="SimSun"/>
                <w:lang w:val="en-US" w:eastAsia="zh-CN"/>
              </w:rPr>
              <w:t xml:space="preserve">ia, </w:t>
            </w:r>
            <w:r w:rsidRPr="005F61B8">
              <w:rPr>
                <w:rFonts w:eastAsia="SimSun"/>
                <w:lang w:val="en-US" w:eastAsia="zh-CN"/>
              </w:rPr>
              <w:t>ZTE Corporation, Ericsson, Huawei,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5F61B8">
              <w:rPr>
                <w:rFonts w:eastAsia="SimSun"/>
                <w:lang w:val="en-US" w:eastAsia="zh-CN"/>
              </w:rPr>
              <w:t>Samsung, Qualcomm, CATT</w:t>
            </w:r>
          </w:p>
        </w:tc>
      </w:tr>
      <w:tr w:rsidR="004F57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9993D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F57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0F742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7A6" w:rsidRDefault="004F57A6" w:rsidP="004F57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7A6" w:rsidRDefault="004F57A6" w:rsidP="004F57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54CC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4F57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CBD0" w:rsidR="004F57A6" w:rsidRDefault="00C23AC4" w:rsidP="004F57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F57A6" w:rsidRDefault="004F57A6" w:rsidP="004F57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6048B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F57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F57A6" w:rsidRDefault="004F57A6" w:rsidP="004F57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F57A6" w:rsidRDefault="004F57A6" w:rsidP="004F57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F57A6" w:rsidRPr="007C2097" w:rsidRDefault="004F57A6" w:rsidP="004F57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57A6" w14:paraId="7FBEB8E7" w14:textId="77777777" w:rsidTr="00547111">
        <w:tc>
          <w:tcPr>
            <w:tcW w:w="1843" w:type="dxa"/>
          </w:tcPr>
          <w:p w14:paraId="44A3A604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71B23" w14:textId="5CFCF7AF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formal CR for endorsed during RAN4#114bis draft CR R4-2504433</w:t>
            </w:r>
            <w:r w:rsidR="00425FE4">
              <w:rPr>
                <w:rFonts w:eastAsia="SimSun"/>
                <w:lang w:val="en-US" w:eastAsia="zh-CN"/>
              </w:rPr>
              <w:t>.</w:t>
            </w:r>
          </w:p>
          <w:p w14:paraId="15E9126A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29743A5C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CR to NCR core specification with introduction of expected EIRP mask core requirement.</w:t>
            </w:r>
          </w:p>
          <w:p w14:paraId="6AEFAAB2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18F3BE8F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It reflects changes in CR to BS core spec agreed in RP-250761 during RAN#107 meeting.</w:t>
            </w:r>
          </w:p>
          <w:p w14:paraId="57176F5A" w14:textId="77777777" w:rsidR="00DE51DE" w:rsidRDefault="00DE51DE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708AA7DE" w14:textId="2824D6F0" w:rsidR="00DE51DE" w:rsidRDefault="00DE51DE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On top of changes in RP-250761, this CR includes updates to clause 4.5 and applicability of requirements, by adding new OTA spatial emission requirement.</w:t>
            </w:r>
          </w:p>
        </w:tc>
      </w:tr>
      <w:tr w:rsidR="004F57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E230E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EEIRP mask.</w:t>
            </w:r>
          </w:p>
        </w:tc>
      </w:tr>
      <w:tr w:rsidR="004F57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688CC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No EIRP mask requirement in NCR specification.</w:t>
            </w:r>
          </w:p>
        </w:tc>
      </w:tr>
      <w:tr w:rsidR="004F57A6" w14:paraId="034AF533" w14:textId="77777777" w:rsidTr="00547111">
        <w:tc>
          <w:tcPr>
            <w:tcW w:w="2694" w:type="dxa"/>
            <w:gridSpan w:val="2"/>
          </w:tcPr>
          <w:p w14:paraId="39D9EB5B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C8E6F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new clause 7.18</w:t>
            </w:r>
          </w:p>
        </w:tc>
      </w:tr>
      <w:tr w:rsidR="004F57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7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D0DCD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7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722B8A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3782F3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 w:rsidRPr="004F57A6">
              <w:rPr>
                <w:noProof/>
              </w:rPr>
              <w:t>TS 38.176-2</w:t>
            </w:r>
          </w:p>
        </w:tc>
      </w:tr>
      <w:tr w:rsidR="004F57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071B94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7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</w:p>
        </w:tc>
      </w:tr>
      <w:tr w:rsidR="004F57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57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57A6" w:rsidRPr="008863B9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57A6" w:rsidRPr="008863B9" w:rsidRDefault="004F57A6" w:rsidP="004F57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57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E3151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lastRenderedPageBreak/>
        <w:t>&lt;Start of the change&gt;</w:t>
      </w:r>
    </w:p>
    <w:p w14:paraId="7706F0ED" w14:textId="77777777" w:rsidR="0080269B" w:rsidRPr="0080269B" w:rsidRDefault="0080269B" w:rsidP="008026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97737174"/>
      <w:bookmarkStart w:id="5" w:name="_Toc106094064"/>
      <w:bookmarkStart w:id="6" w:name="_Toc114252839"/>
      <w:bookmarkStart w:id="7" w:name="_Toc123045967"/>
      <w:bookmarkStart w:id="8" w:name="_Toc124157508"/>
      <w:bookmarkStart w:id="9" w:name="_Toc124258901"/>
      <w:bookmarkStart w:id="10" w:name="_Toc124259045"/>
      <w:bookmarkStart w:id="11" w:name="_Toc130585802"/>
      <w:bookmarkStart w:id="12" w:name="_Toc130586813"/>
      <w:bookmarkStart w:id="13" w:name="_Toc137461979"/>
      <w:bookmarkStart w:id="14" w:name="_Toc138883788"/>
      <w:bookmarkStart w:id="15" w:name="_Toc138883932"/>
      <w:bookmarkStart w:id="16" w:name="_Toc145426829"/>
      <w:bookmarkStart w:id="17" w:name="_Toc155427973"/>
      <w:bookmarkStart w:id="18" w:name="_Toc155780991"/>
      <w:bookmarkStart w:id="19" w:name="_Toc161665290"/>
      <w:bookmarkStart w:id="20" w:name="_Toc169718441"/>
      <w:bookmarkStart w:id="21" w:name="_Toc176337002"/>
      <w:bookmarkStart w:id="22" w:name="_Toc187246092"/>
      <w:r w:rsidRPr="0080269B">
        <w:rPr>
          <w:rFonts w:ascii="Arial" w:hAnsi="Arial"/>
          <w:sz w:val="36"/>
          <w:lang w:eastAsia="en-GB"/>
        </w:rPr>
        <w:t>2</w:t>
      </w:r>
      <w:r w:rsidRPr="0080269B">
        <w:rPr>
          <w:rFonts w:ascii="Arial" w:hAnsi="Arial"/>
          <w:sz w:val="36"/>
          <w:lang w:eastAsia="en-GB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55A1B7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0269B">
        <w:rPr>
          <w:lang w:eastAsia="en-GB"/>
        </w:rPr>
        <w:t>The following documents contain provisions which, through reference in this text, constitute provisions of the present document.</w:t>
      </w:r>
    </w:p>
    <w:p w14:paraId="5029DFCB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0269B">
        <w:rPr>
          <w:lang w:eastAsia="en-GB"/>
        </w:rPr>
        <w:t>-</w:t>
      </w:r>
      <w:r w:rsidRPr="0080269B">
        <w:rPr>
          <w:lang w:eastAsia="en-GB"/>
        </w:rPr>
        <w:tab/>
        <w:t>References are either specific (identified by date of publication, edition number, version number, etc.) or non</w:t>
      </w:r>
      <w:r w:rsidRPr="0080269B">
        <w:rPr>
          <w:lang w:eastAsia="en-GB"/>
        </w:rPr>
        <w:noBreakHyphen/>
        <w:t>specific.</w:t>
      </w:r>
    </w:p>
    <w:p w14:paraId="717B4150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0269B">
        <w:rPr>
          <w:lang w:eastAsia="en-GB"/>
        </w:rPr>
        <w:t>-</w:t>
      </w:r>
      <w:r w:rsidRPr="0080269B">
        <w:rPr>
          <w:lang w:eastAsia="en-GB"/>
        </w:rPr>
        <w:tab/>
        <w:t>For a specific reference, subsequent revisions do not apply.</w:t>
      </w:r>
    </w:p>
    <w:p w14:paraId="2085A0B6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0269B">
        <w:rPr>
          <w:lang w:eastAsia="en-GB"/>
        </w:rPr>
        <w:t>-</w:t>
      </w:r>
      <w:r w:rsidRPr="0080269B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269B">
        <w:rPr>
          <w:i/>
          <w:lang w:eastAsia="en-GB"/>
        </w:rPr>
        <w:t xml:space="preserve"> in the same Release as the present document</w:t>
      </w:r>
      <w:r w:rsidRPr="0080269B">
        <w:rPr>
          <w:lang w:eastAsia="en-GB"/>
        </w:rPr>
        <w:t>.</w:t>
      </w:r>
    </w:p>
    <w:p w14:paraId="4173295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[1]</w:t>
      </w:r>
      <w:r w:rsidRPr="0080269B">
        <w:rPr>
          <w:lang w:eastAsia="en-GB"/>
        </w:rPr>
        <w:tab/>
        <w:t>3GPP TR 21.905: "Vocabulary for 3GPP Specifications".</w:t>
      </w:r>
    </w:p>
    <w:p w14:paraId="7A0552BB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[2]</w:t>
      </w:r>
      <w:r w:rsidRPr="0080269B">
        <w:rPr>
          <w:lang w:eastAsia="en-GB"/>
        </w:rPr>
        <w:tab/>
        <w:t>3GPP TS 38.104: “NR; Base Station (BS) radio transmission and reception”.</w:t>
      </w:r>
    </w:p>
    <w:p w14:paraId="3943BA42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sv-SE" w:eastAsia="en-GB"/>
        </w:rPr>
      </w:pPr>
      <w:r w:rsidRPr="0080269B">
        <w:rPr>
          <w:lang w:val="sv-SE" w:eastAsia="en-GB"/>
        </w:rPr>
        <w:t>[3]</w:t>
      </w:r>
      <w:r w:rsidRPr="0080269B">
        <w:rPr>
          <w:lang w:val="sv-SE" w:eastAsia="en-GB"/>
        </w:rPr>
        <w:tab/>
        <w:t>3GPP TR 25.942: "RF system scenarios".</w:t>
      </w:r>
    </w:p>
    <w:p w14:paraId="764D463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[4]</w:t>
      </w:r>
      <w:r w:rsidRPr="0080269B">
        <w:rPr>
          <w:lang w:eastAsia="en-GB"/>
        </w:rPr>
        <w:tab/>
        <w:t>Recommendation ITU-R SM.328: "Spectra and bandwidth of emissions".</w:t>
      </w:r>
    </w:p>
    <w:p w14:paraId="0D8BE72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[5]</w:t>
      </w:r>
      <w:r w:rsidRPr="0080269B">
        <w:rPr>
          <w:lang w:eastAsia="en-GB"/>
        </w:rPr>
        <w:tab/>
        <w:t>ITU-R Recommendation SM.329: "Unwanted emissions in the spurious domain".</w:t>
      </w:r>
    </w:p>
    <w:p w14:paraId="4B2F931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80269B">
        <w:rPr>
          <w:lang w:eastAsia="en-GB"/>
        </w:rPr>
        <w:t>[6]</w:t>
      </w:r>
      <w:r w:rsidRPr="0080269B">
        <w:rPr>
          <w:lang w:eastAsia="en-GB"/>
        </w:rPr>
        <w:tab/>
        <w:t>ITU-R Recommendation M.1545: “Measurement uncertainty as it applies to test limits for the terrestrial component of International Mobile Telecommunications – 2000”.</w:t>
      </w:r>
    </w:p>
    <w:p w14:paraId="7B2BB87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en-GB"/>
        </w:rPr>
      </w:pPr>
      <w:r w:rsidRPr="0080269B">
        <w:rPr>
          <w:lang w:eastAsia="en-GB"/>
        </w:rPr>
        <w:t>[7]</w:t>
      </w:r>
      <w:r w:rsidRPr="0080269B">
        <w:rPr>
          <w:lang w:eastAsia="en-GB"/>
        </w:rPr>
        <w:tab/>
        <w:t>3GPP TS 38.115-1: “NR; Repeater conformance testing - Part 1: Conducted conformance testing”.</w:t>
      </w:r>
    </w:p>
    <w:p w14:paraId="5750B3E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en-GB"/>
        </w:rPr>
      </w:pPr>
      <w:r w:rsidRPr="0080269B">
        <w:rPr>
          <w:lang w:eastAsia="en-GB"/>
        </w:rPr>
        <w:t>[8]</w:t>
      </w:r>
      <w:r w:rsidRPr="0080269B">
        <w:rPr>
          <w:lang w:eastAsia="en-GB"/>
        </w:rPr>
        <w:tab/>
        <w:t>3GPP TS 38.115-2: “NR; Repeater conformance testing - Part 2: Radiated conformance testing”.</w:t>
      </w:r>
    </w:p>
    <w:p w14:paraId="4E1181F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[9]</w:t>
      </w:r>
      <w:r w:rsidRPr="0080269B">
        <w:rPr>
          <w:lang w:eastAsia="en-GB"/>
        </w:rPr>
        <w:tab/>
        <w:t>ERC Recommendation 74-01, "Unwanted emissions in the spurious domain".</w:t>
      </w:r>
    </w:p>
    <w:p w14:paraId="10B31E7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[10]</w:t>
      </w:r>
      <w:r w:rsidRPr="0080269B">
        <w:rPr>
          <w:lang w:eastAsia="en-GB"/>
        </w:rPr>
        <w:tab/>
        <w:t>"Title 47 of the Code of Federal Regulations (CFR)", Federal Communications Commission.</w:t>
      </w:r>
      <w:r w:rsidRPr="0080269B">
        <w:rPr>
          <w:lang w:eastAsia="en-GB"/>
        </w:rPr>
        <w:tab/>
      </w:r>
    </w:p>
    <w:p w14:paraId="42A5B21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rFonts w:hint="eastAsia"/>
          <w:lang w:eastAsia="en-GB"/>
        </w:rPr>
        <w:t>[</w:t>
      </w:r>
      <w:r w:rsidRPr="0080269B">
        <w:rPr>
          <w:lang w:eastAsia="en-GB"/>
        </w:rPr>
        <w:t>11</w:t>
      </w:r>
      <w:r w:rsidRPr="0080269B">
        <w:rPr>
          <w:rFonts w:hint="eastAsia"/>
          <w:lang w:eastAsia="en-GB"/>
        </w:rPr>
        <w:t>]</w:t>
      </w:r>
      <w:r w:rsidRPr="0080269B">
        <w:rPr>
          <w:rFonts w:hint="eastAsia"/>
          <w:lang w:eastAsia="en-GB"/>
        </w:rPr>
        <w:tab/>
      </w:r>
      <w:r w:rsidRPr="0080269B">
        <w:rPr>
          <w:lang w:eastAsia="en-GB"/>
        </w:rPr>
        <w:t>Void</w:t>
      </w:r>
    </w:p>
    <w:p w14:paraId="69AE394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[12]</w:t>
      </w:r>
      <w:r w:rsidRPr="0080269B">
        <w:rPr>
          <w:lang w:eastAsia="en-GB"/>
        </w:rPr>
        <w:tab/>
        <w:t>Void</w:t>
      </w:r>
    </w:p>
    <w:p w14:paraId="5BD75A1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[13]</w:t>
      </w:r>
      <w:r w:rsidRPr="0080269B">
        <w:rPr>
          <w:lang w:eastAsia="en-GB"/>
        </w:rPr>
        <w:tab/>
        <w:t>3GPP TS 38.101-1: “NR User Equipment (UE) radio transmission and reception; Part 1: Range 1 Standalone”.</w:t>
      </w:r>
    </w:p>
    <w:p w14:paraId="6FA7F84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[14]</w:t>
      </w:r>
      <w:r w:rsidRPr="0080269B">
        <w:rPr>
          <w:lang w:eastAsia="en-GB"/>
        </w:rPr>
        <w:tab/>
        <w:t xml:space="preserve">3GPP TS 38.101-2: “NR User Equipment (UE) radio transmission and reception: Part 2: Range 2 Standalone”. </w:t>
      </w:r>
    </w:p>
    <w:p w14:paraId="19EC800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</w:t>
      </w:r>
      <w:r w:rsidRPr="0080269B">
        <w:rPr>
          <w:lang w:eastAsia="zh-CN"/>
        </w:rPr>
        <w:t>15</w:t>
      </w:r>
      <w:r w:rsidRPr="0080269B">
        <w:rPr>
          <w:lang w:eastAsia="en-GB"/>
        </w:rPr>
        <w:t>]</w:t>
      </w:r>
      <w:r w:rsidRPr="0080269B">
        <w:rPr>
          <w:lang w:eastAsia="en-GB"/>
        </w:rPr>
        <w:tab/>
        <w:t>Void</w:t>
      </w:r>
    </w:p>
    <w:p w14:paraId="20F95ED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[16]</w:t>
      </w:r>
      <w:r w:rsidRPr="0080269B">
        <w:rPr>
          <w:lang w:eastAsia="en-GB"/>
        </w:rPr>
        <w:tab/>
        <w:t>Void</w:t>
      </w:r>
    </w:p>
    <w:p w14:paraId="19B8626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hint="eastAsia"/>
          <w:lang w:eastAsia="zh-CN"/>
        </w:rPr>
        <w:t>[</w:t>
      </w:r>
      <w:r w:rsidRPr="0080269B">
        <w:rPr>
          <w:lang w:eastAsia="zh-CN"/>
        </w:rPr>
        <w:t>17</w:t>
      </w:r>
      <w:r w:rsidRPr="0080269B">
        <w:rPr>
          <w:rFonts w:hint="eastAsia"/>
          <w:lang w:eastAsia="zh-CN"/>
        </w:rPr>
        <w:t>]</w:t>
      </w:r>
      <w:r w:rsidRPr="0080269B">
        <w:rPr>
          <w:rFonts w:hint="eastAsia"/>
          <w:lang w:eastAsia="zh-CN"/>
        </w:rPr>
        <w:tab/>
      </w:r>
      <w:r w:rsidRPr="0080269B">
        <w:rPr>
          <w:lang w:eastAsia="zh-CN"/>
        </w:rPr>
        <w:t>Void</w:t>
      </w:r>
    </w:p>
    <w:p w14:paraId="51A4E742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hint="eastAsia"/>
          <w:lang w:eastAsia="zh-CN"/>
        </w:rPr>
        <w:t>[</w:t>
      </w:r>
      <w:r w:rsidRPr="0080269B">
        <w:rPr>
          <w:lang w:eastAsia="zh-CN"/>
        </w:rPr>
        <w:t>18</w:t>
      </w:r>
      <w:r w:rsidRPr="0080269B">
        <w:rPr>
          <w:rFonts w:hint="eastAsia"/>
          <w:lang w:eastAsia="zh-CN"/>
        </w:rPr>
        <w:t>]</w:t>
      </w:r>
      <w:r w:rsidRPr="0080269B">
        <w:rPr>
          <w:rFonts w:hint="eastAsia"/>
          <w:lang w:eastAsia="zh-CN"/>
        </w:rPr>
        <w:tab/>
      </w:r>
      <w:r w:rsidRPr="0080269B">
        <w:rPr>
          <w:lang w:eastAsia="zh-CN"/>
        </w:rPr>
        <w:t>Void</w:t>
      </w:r>
    </w:p>
    <w:p w14:paraId="3E48ABE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cs="Arial"/>
          <w:szCs w:val="34"/>
          <w:lang w:eastAsia="zh-CN"/>
        </w:rPr>
        <w:t>[19]</w:t>
      </w:r>
      <w:r w:rsidRPr="0080269B">
        <w:rPr>
          <w:rFonts w:cs="Arial"/>
          <w:szCs w:val="34"/>
          <w:lang w:eastAsia="zh-CN"/>
        </w:rPr>
        <w:tab/>
      </w:r>
      <w:r w:rsidRPr="0080269B">
        <w:rPr>
          <w:lang w:eastAsia="zh-CN"/>
        </w:rPr>
        <w:t>Void</w:t>
      </w:r>
    </w:p>
    <w:p w14:paraId="04F7064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cs="Arial" w:hint="eastAsia"/>
          <w:szCs w:val="34"/>
          <w:lang w:eastAsia="zh-CN"/>
        </w:rPr>
        <w:t>[20]</w:t>
      </w:r>
      <w:r w:rsidRPr="0080269B">
        <w:rPr>
          <w:rFonts w:cs="Arial" w:hint="eastAsia"/>
          <w:szCs w:val="34"/>
          <w:lang w:eastAsia="zh-CN"/>
        </w:rPr>
        <w:tab/>
        <w:t xml:space="preserve">3GPP TS 36.104: </w:t>
      </w:r>
      <w:r w:rsidRPr="0080269B">
        <w:rPr>
          <w:rFonts w:cs="Arial"/>
          <w:szCs w:val="34"/>
          <w:lang w:eastAsia="zh-CN"/>
        </w:rPr>
        <w:t>“Evolved Universal Terrestrial Radio Access (E-UTRA);</w:t>
      </w:r>
      <w:r w:rsidRPr="0080269B">
        <w:rPr>
          <w:rFonts w:cs="Arial" w:hint="eastAsia"/>
          <w:szCs w:val="34"/>
          <w:lang w:eastAsia="zh-CN"/>
        </w:rPr>
        <w:t xml:space="preserve"> </w:t>
      </w:r>
      <w:r w:rsidRPr="0080269B">
        <w:rPr>
          <w:rFonts w:cs="Arial"/>
          <w:szCs w:val="34"/>
          <w:lang w:eastAsia="zh-CN"/>
        </w:rPr>
        <w:t>Base Station (BS) radio transmission and reception”</w:t>
      </w:r>
    </w:p>
    <w:p w14:paraId="13B95B7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rFonts w:cs="Arial" w:hint="eastAsia"/>
          <w:szCs w:val="34"/>
          <w:lang w:eastAsia="zh-CN"/>
        </w:rPr>
        <w:t>[21]</w:t>
      </w:r>
      <w:r w:rsidRPr="0080269B">
        <w:rPr>
          <w:rFonts w:cs="Arial" w:hint="eastAsia"/>
          <w:szCs w:val="34"/>
          <w:lang w:eastAsia="zh-CN"/>
        </w:rPr>
        <w:tab/>
      </w:r>
      <w:r w:rsidRPr="0080269B">
        <w:rPr>
          <w:lang w:eastAsia="zh-CN"/>
        </w:rPr>
        <w:t>Void</w:t>
      </w:r>
    </w:p>
    <w:p w14:paraId="48F7A7F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rFonts w:cs="Arial" w:hint="eastAsia"/>
          <w:szCs w:val="34"/>
          <w:lang w:eastAsia="zh-CN"/>
        </w:rPr>
        <w:t>[2</w:t>
      </w:r>
      <w:r w:rsidRPr="0080269B">
        <w:rPr>
          <w:rFonts w:cs="Arial" w:hint="eastAsia"/>
          <w:szCs w:val="34"/>
          <w:lang w:val="en-US" w:eastAsia="zh-CN"/>
        </w:rPr>
        <w:t>2</w:t>
      </w:r>
      <w:r w:rsidRPr="0080269B">
        <w:rPr>
          <w:rFonts w:cs="Arial" w:hint="eastAsia"/>
          <w:szCs w:val="34"/>
          <w:lang w:eastAsia="zh-CN"/>
        </w:rPr>
        <w:t>]</w:t>
      </w:r>
      <w:r w:rsidRPr="0080269B">
        <w:rPr>
          <w:rFonts w:cs="Arial" w:hint="eastAsia"/>
          <w:szCs w:val="34"/>
          <w:lang w:eastAsia="zh-CN"/>
        </w:rPr>
        <w:tab/>
      </w:r>
      <w:r w:rsidRPr="0080269B">
        <w:rPr>
          <w:lang w:eastAsia="en-GB"/>
        </w:rPr>
        <w:t>3GPP TS 38.</w:t>
      </w:r>
      <w:r w:rsidRPr="0080269B">
        <w:rPr>
          <w:rFonts w:eastAsia="SimSun" w:hint="eastAsia"/>
          <w:lang w:val="en-US" w:eastAsia="zh-CN"/>
        </w:rPr>
        <w:t>1</w:t>
      </w:r>
      <w:r w:rsidRPr="0080269B">
        <w:rPr>
          <w:lang w:val="en-US" w:eastAsia="zh-CN"/>
        </w:rPr>
        <w:t>74</w:t>
      </w:r>
      <w:r w:rsidRPr="0080269B">
        <w:rPr>
          <w:lang w:eastAsia="en-GB"/>
        </w:rPr>
        <w:t>: "NR; Integrated Access and Backhaul (IAB) radio transmission and reception".</w:t>
      </w:r>
    </w:p>
    <w:p w14:paraId="5FF4B67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t>[</w:t>
      </w:r>
      <w:r w:rsidRPr="0080269B">
        <w:rPr>
          <w:rFonts w:eastAsia="Calibri"/>
          <w:lang w:eastAsia="zh-CN"/>
        </w:rPr>
        <w:t>2</w:t>
      </w:r>
      <w:r w:rsidRPr="0080269B">
        <w:rPr>
          <w:rFonts w:eastAsia="Calibri" w:hint="eastAsia"/>
          <w:lang w:val="en-US" w:eastAsia="zh-CN"/>
        </w:rPr>
        <w:t>3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</w:t>
      </w:r>
      <w:r w:rsidRPr="0080269B">
        <w:rPr>
          <w:rFonts w:eastAsia="Calibri"/>
          <w:lang w:eastAsia="zh-CN"/>
        </w:rPr>
        <w:t>331</w:t>
      </w:r>
      <w:r w:rsidRPr="0080269B">
        <w:rPr>
          <w:rFonts w:eastAsia="Calibri"/>
          <w:lang w:val="zh-CN" w:eastAsia="zh-CN"/>
        </w:rPr>
        <w:t>: “NR; Radio Resource Control (RRC); Protocol specification”.</w:t>
      </w:r>
    </w:p>
    <w:p w14:paraId="4A0871A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lastRenderedPageBreak/>
        <w:t>[</w:t>
      </w:r>
      <w:r w:rsidRPr="0080269B">
        <w:rPr>
          <w:rFonts w:eastAsia="Calibri"/>
          <w:lang w:eastAsia="zh-CN"/>
        </w:rPr>
        <w:t>2</w:t>
      </w:r>
      <w:r w:rsidRPr="0080269B">
        <w:rPr>
          <w:rFonts w:eastAsia="Calibri" w:hint="eastAsia"/>
          <w:lang w:val="en-US" w:eastAsia="zh-CN"/>
        </w:rPr>
        <w:t>4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38.213: “NR; Physical layer procedures for control”.</w:t>
      </w:r>
    </w:p>
    <w:p w14:paraId="40FD1AF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t>[</w:t>
      </w:r>
      <w:r w:rsidRPr="0080269B">
        <w:rPr>
          <w:rFonts w:eastAsia="Calibri"/>
          <w:lang w:eastAsia="zh-CN"/>
        </w:rPr>
        <w:t>2</w:t>
      </w:r>
      <w:r w:rsidRPr="0080269B">
        <w:rPr>
          <w:rFonts w:eastAsia="Calibri" w:hint="eastAsia"/>
          <w:lang w:val="en-US" w:eastAsia="zh-CN"/>
        </w:rPr>
        <w:t>5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38.321: “NR; Medium Access Control (MAC) protocol specification”.</w:t>
      </w:r>
    </w:p>
    <w:p w14:paraId="4901376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t>[2</w:t>
      </w:r>
      <w:r w:rsidRPr="0080269B">
        <w:rPr>
          <w:rFonts w:eastAsia="Calibri" w:hint="eastAsia"/>
          <w:lang w:val="en-US" w:eastAsia="zh-CN"/>
        </w:rPr>
        <w:t>6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 xml:space="preserve">3GPP TS 38.211: “NR; </w:t>
      </w:r>
      <w:r w:rsidRPr="0080269B">
        <w:rPr>
          <w:rFonts w:eastAsia="Calibri"/>
          <w:lang w:eastAsia="zh-CN"/>
        </w:rPr>
        <w:t xml:space="preserve"> </w:t>
      </w:r>
      <w:r w:rsidRPr="0080269B">
        <w:rPr>
          <w:rFonts w:eastAsia="Calibri"/>
          <w:lang w:val="zh-CN" w:eastAsia="zh-CN"/>
        </w:rPr>
        <w:t>Physical channels and modulation”.</w:t>
      </w:r>
    </w:p>
    <w:p w14:paraId="4EB7159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zh-CN" w:eastAsia="zh-CN"/>
        </w:rPr>
      </w:pPr>
      <w:r w:rsidRPr="0080269B">
        <w:rPr>
          <w:rFonts w:eastAsia="Calibri"/>
          <w:lang w:val="zh-CN" w:eastAsia="zh-CN"/>
        </w:rPr>
        <w:t>[2</w:t>
      </w:r>
      <w:r w:rsidRPr="0080269B">
        <w:rPr>
          <w:rFonts w:eastAsia="Calibri" w:hint="eastAsia"/>
          <w:lang w:val="en-US" w:eastAsia="zh-CN"/>
        </w:rPr>
        <w:t>7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</w:t>
      </w:r>
      <w:r w:rsidRPr="0080269B">
        <w:rPr>
          <w:rFonts w:eastAsia="Calibri" w:hint="eastAsia"/>
          <w:lang w:val="en-US" w:eastAsia="zh-CN"/>
        </w:rPr>
        <w:t>306</w:t>
      </w:r>
      <w:r w:rsidRPr="0080269B">
        <w:rPr>
          <w:rFonts w:eastAsia="Calibri"/>
          <w:lang w:val="zh-CN" w:eastAsia="zh-CN"/>
        </w:rPr>
        <w:t>: “NR; User Equipment (UE) radio access capabilities”.</w:t>
      </w:r>
    </w:p>
    <w:p w14:paraId="60C39A3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[</w:t>
      </w:r>
      <w:r w:rsidRPr="0080269B">
        <w:rPr>
          <w:rFonts w:eastAsia="DengXian"/>
          <w:lang w:eastAsia="zh-CN"/>
        </w:rPr>
        <w:t>28]</w:t>
      </w:r>
      <w:r w:rsidRPr="0080269B">
        <w:rPr>
          <w:rFonts w:eastAsia="DengXian"/>
          <w:lang w:eastAsia="zh-CN"/>
        </w:rPr>
        <w:tab/>
        <w:t>3GPP TS 38.214: "NR; Physical layer procedures for data".</w:t>
      </w:r>
    </w:p>
    <w:p w14:paraId="4B002CD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80269B">
        <w:rPr>
          <w:lang w:val="zh-CN" w:eastAsia="zh-CN"/>
        </w:rPr>
        <w:t>[2</w:t>
      </w:r>
      <w:r w:rsidRPr="0080269B">
        <w:rPr>
          <w:rFonts w:hint="eastAsia"/>
          <w:lang w:val="en-US" w:eastAsia="zh-CN"/>
        </w:rPr>
        <w:t>9</w:t>
      </w:r>
      <w:r w:rsidRPr="0080269B">
        <w:rPr>
          <w:lang w:val="zh-CN" w:eastAsia="zh-CN"/>
        </w:rPr>
        <w:t>]</w:t>
      </w:r>
      <w:r w:rsidRPr="0080269B">
        <w:rPr>
          <w:lang w:val="zh-CN" w:eastAsia="zh-CN"/>
        </w:rPr>
        <w:tab/>
      </w:r>
      <w:r w:rsidRPr="0080269B">
        <w:rPr>
          <w:lang w:val="en-US" w:eastAsia="zh-CN"/>
        </w:rPr>
        <w:t>3GPP TR 38.901: "Study on channel model for frequencies from 0.5 to 100 GHz"</w:t>
      </w:r>
    </w:p>
    <w:p w14:paraId="60C3F29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80269B">
        <w:rPr>
          <w:rFonts w:hint="eastAsia"/>
          <w:lang w:val="en-US" w:eastAsia="zh-CN"/>
        </w:rPr>
        <w:t>[30]</w:t>
      </w:r>
      <w:r w:rsidRPr="0080269B">
        <w:rPr>
          <w:lang w:val="zh-CN" w:eastAsia="zh-CN"/>
        </w:rPr>
        <w:tab/>
      </w:r>
      <w:r w:rsidRPr="0080269B">
        <w:rPr>
          <w:rFonts w:hint="eastAsia"/>
          <w:lang w:val="en-US" w:eastAsia="zh-CN"/>
        </w:rPr>
        <w:t>3GPP TR 38.101-4: " NR; User Equipment (UE) radio transmission and reception; Part 4: Performance requirements"</w:t>
      </w:r>
    </w:p>
    <w:p w14:paraId="583D77B2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3" w:author="Nokia" w:date="2025-01-25T20:19:00Z" w16du:dateUtc="2025-01-25T19:19:00Z"/>
          <w:rFonts w:eastAsia="SimSun"/>
          <w:szCs w:val="18"/>
          <w:lang w:val="en-US" w:eastAsia="zh-CN"/>
        </w:rPr>
      </w:pPr>
      <w:r w:rsidRPr="0080269B">
        <w:rPr>
          <w:rFonts w:hint="eastAsia"/>
          <w:lang w:val="en-US" w:eastAsia="zh-CN"/>
        </w:rPr>
        <w:t>[31]</w:t>
      </w:r>
      <w:r w:rsidRPr="0080269B">
        <w:rPr>
          <w:rFonts w:hint="eastAsia"/>
          <w:lang w:val="en-US" w:eastAsia="zh-CN"/>
        </w:rPr>
        <w:tab/>
      </w:r>
      <w:r w:rsidRPr="0080269B">
        <w:rPr>
          <w:szCs w:val="18"/>
          <w:lang w:eastAsia="fr-FR"/>
        </w:rPr>
        <w:t>Commission Implementing Decision (EU) 2020/590 of 24 April 2020 amending Decision (EU) 2019/784 as regards an update of relevant technical conditions applicable to the 24,25-27,5 GHz frequency band</w:t>
      </w:r>
      <w:r w:rsidRPr="0080269B">
        <w:rPr>
          <w:rFonts w:eastAsia="SimSun" w:hint="eastAsia"/>
          <w:szCs w:val="18"/>
          <w:lang w:val="en-US" w:eastAsia="zh-CN"/>
        </w:rPr>
        <w:t>.</w:t>
      </w:r>
    </w:p>
    <w:p w14:paraId="4925CB6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 w:cs="Arial"/>
          <w:szCs w:val="34"/>
          <w:lang w:eastAsia="zh-CN"/>
        </w:rPr>
      </w:pPr>
      <w:ins w:id="24" w:author="Nokia" w:date="2025-01-25T20:20:00Z" w16du:dateUtc="2025-01-25T19:20:00Z">
        <w:r w:rsidRPr="0080269B">
          <w:rPr>
            <w:rFonts w:eastAsia="DengXian" w:cs="Arial"/>
            <w:szCs w:val="34"/>
            <w:lang w:eastAsia="zh-CN"/>
          </w:rPr>
          <w:t>[32]</w:t>
        </w:r>
        <w:r w:rsidRPr="0080269B">
          <w:rPr>
            <w:rFonts w:eastAsia="DengXian" w:cs="Arial"/>
            <w:szCs w:val="34"/>
            <w:lang w:eastAsia="zh-CN"/>
          </w:rPr>
          <w:tab/>
          <w:t>ITU World Radiocommunication Conference 2023 (WRC-23) Final Acts, Resolution 220</w:t>
        </w:r>
      </w:ins>
    </w:p>
    <w:p w14:paraId="49F8B277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t>&lt;Next of the change&gt;</w:t>
      </w:r>
    </w:p>
    <w:p w14:paraId="64E351B9" w14:textId="77777777" w:rsidR="0080269B" w:rsidRPr="0080269B" w:rsidRDefault="0080269B" w:rsidP="008026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5" w:name="_Toc106094068"/>
      <w:bookmarkStart w:id="26" w:name="_Toc114252843"/>
      <w:bookmarkStart w:id="27" w:name="_Toc123045971"/>
      <w:bookmarkStart w:id="28" w:name="_Toc124157512"/>
      <w:bookmarkStart w:id="29" w:name="_Toc124258905"/>
      <w:bookmarkStart w:id="30" w:name="_Toc124259049"/>
      <w:bookmarkStart w:id="31" w:name="_Toc130585806"/>
      <w:bookmarkStart w:id="32" w:name="_Toc130586817"/>
      <w:bookmarkStart w:id="33" w:name="_Toc137461983"/>
      <w:bookmarkStart w:id="34" w:name="_Toc138883792"/>
      <w:bookmarkStart w:id="35" w:name="_Toc138883936"/>
      <w:bookmarkStart w:id="36" w:name="_Toc145426833"/>
      <w:bookmarkStart w:id="37" w:name="_Toc155427977"/>
      <w:bookmarkStart w:id="38" w:name="_Toc155780995"/>
      <w:bookmarkStart w:id="39" w:name="_Toc161665294"/>
      <w:bookmarkStart w:id="40" w:name="_Toc169718445"/>
      <w:bookmarkStart w:id="41" w:name="_Toc176337006"/>
      <w:bookmarkStart w:id="42" w:name="_Toc187246096"/>
      <w:r w:rsidRPr="0080269B">
        <w:rPr>
          <w:rFonts w:ascii="Arial" w:hAnsi="Arial"/>
          <w:sz w:val="32"/>
          <w:lang w:eastAsia="en-GB"/>
        </w:rPr>
        <w:t>3.3</w:t>
      </w:r>
      <w:r w:rsidRPr="0080269B">
        <w:rPr>
          <w:rFonts w:ascii="Arial" w:hAnsi="Arial"/>
          <w:sz w:val="32"/>
          <w:lang w:eastAsia="en-GB"/>
        </w:rPr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FC325E2" w14:textId="77777777" w:rsidR="0080269B" w:rsidRPr="0080269B" w:rsidRDefault="0080269B" w:rsidP="0080269B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0269B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913CB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bookmarkStart w:id="43" w:name="clause4"/>
      <w:bookmarkStart w:id="44" w:name="_Hlk494631454"/>
      <w:bookmarkEnd w:id="43"/>
      <w:r w:rsidRPr="0080269B">
        <w:rPr>
          <w:lang w:eastAsia="en-GB"/>
        </w:rPr>
        <w:t>ACLR</w:t>
      </w:r>
      <w:r w:rsidRPr="0080269B">
        <w:rPr>
          <w:lang w:eastAsia="en-GB"/>
        </w:rPr>
        <w:tab/>
        <w:t>Adjacent Channel Leakage Ratio</w:t>
      </w:r>
    </w:p>
    <w:p w14:paraId="6AD3552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proofErr w:type="spellStart"/>
      <w:r w:rsidRPr="0080269B">
        <w:rPr>
          <w:rFonts w:eastAsia="SimSun"/>
          <w:lang w:eastAsia="en-GB"/>
        </w:rPr>
        <w:t>AoA</w:t>
      </w:r>
      <w:proofErr w:type="spellEnd"/>
      <w:r w:rsidRPr="0080269B">
        <w:rPr>
          <w:rFonts w:eastAsia="SimSun"/>
          <w:lang w:eastAsia="en-GB"/>
        </w:rPr>
        <w:tab/>
        <w:t>Angle of Arrival</w:t>
      </w:r>
    </w:p>
    <w:p w14:paraId="4876B22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lang w:eastAsia="en-GB"/>
        </w:rPr>
        <w:t>B</w:t>
      </w:r>
      <w:r w:rsidRPr="0080269B">
        <w:rPr>
          <w:rFonts w:eastAsia="DengXian" w:hint="eastAsia"/>
          <w:lang w:eastAsia="zh-CN"/>
        </w:rPr>
        <w:t>FD</w:t>
      </w:r>
      <w:r w:rsidRPr="0080269B">
        <w:rPr>
          <w:lang w:eastAsia="en-GB"/>
        </w:rPr>
        <w:tab/>
        <w:t>Beam Failure Detection</w:t>
      </w:r>
    </w:p>
    <w:p w14:paraId="0C9E4FA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BW</w:t>
      </w:r>
      <w:r w:rsidRPr="0080269B">
        <w:rPr>
          <w:lang w:eastAsia="en-GB"/>
        </w:rPr>
        <w:tab/>
        <w:t>Bandwidth</w:t>
      </w:r>
    </w:p>
    <w:p w14:paraId="306365D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BW</w:t>
      </w:r>
      <w:r w:rsidRPr="0080269B">
        <w:rPr>
          <w:rFonts w:eastAsia="DengXian" w:hint="eastAsia"/>
          <w:lang w:eastAsia="zh-CN"/>
        </w:rPr>
        <w:t>P</w:t>
      </w:r>
      <w:r w:rsidRPr="0080269B">
        <w:rPr>
          <w:lang w:eastAsia="en-GB"/>
        </w:rPr>
        <w:tab/>
        <w:t>Bandwidth</w:t>
      </w:r>
      <w:r w:rsidRPr="0080269B">
        <w:rPr>
          <w:rFonts w:eastAsia="DengXian" w:hint="eastAsia"/>
          <w:lang w:eastAsia="zh-CN"/>
        </w:rPr>
        <w:t xml:space="preserve"> Part</w:t>
      </w:r>
    </w:p>
    <w:p w14:paraId="704668E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CACLR</w:t>
      </w:r>
      <w:r w:rsidRPr="0080269B">
        <w:rPr>
          <w:lang w:eastAsia="en-GB"/>
        </w:rPr>
        <w:tab/>
        <w:t>Cumulative ACLR</w:t>
      </w:r>
    </w:p>
    <w:p w14:paraId="58326B0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rFonts w:eastAsia="DengXian" w:hint="eastAsia"/>
          <w:lang w:eastAsia="zh-CN"/>
        </w:rPr>
        <w:t>CBD</w:t>
      </w:r>
      <w:r w:rsidRPr="0080269B">
        <w:rPr>
          <w:lang w:eastAsia="en-GB"/>
        </w:rPr>
        <w:tab/>
        <w:t>Candidate Beam Detection</w:t>
      </w:r>
    </w:p>
    <w:p w14:paraId="2141164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SimSun"/>
          <w:lang w:eastAsia="en-GB"/>
        </w:rPr>
        <w:t>CP-OFDM</w:t>
      </w:r>
      <w:r w:rsidRPr="0080269B">
        <w:rPr>
          <w:rFonts w:eastAsia="SimSun"/>
          <w:lang w:eastAsia="en-GB"/>
        </w:rPr>
        <w:tab/>
        <w:t>Cyclic Prefix-OFDM</w:t>
      </w:r>
    </w:p>
    <w:p w14:paraId="5901869A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DengXian" w:hint="eastAsia"/>
          <w:lang w:eastAsia="zh-CN"/>
        </w:rPr>
        <w:t>CSI-RS</w:t>
      </w:r>
      <w:r w:rsidRPr="0080269B">
        <w:rPr>
          <w:lang w:eastAsia="en-GB"/>
        </w:rPr>
        <w:tab/>
        <w:t>Channel</w:t>
      </w:r>
      <w:r w:rsidRPr="0080269B">
        <w:rPr>
          <w:rFonts w:eastAsia="DengXian" w:hint="eastAsia"/>
          <w:lang w:eastAsia="zh-CN"/>
        </w:rPr>
        <w:t xml:space="preserve"> </w:t>
      </w:r>
      <w:r w:rsidRPr="0080269B">
        <w:rPr>
          <w:lang w:eastAsia="en-GB"/>
        </w:rPr>
        <w:t>State Information</w:t>
      </w:r>
      <w:r w:rsidRPr="0080269B">
        <w:rPr>
          <w:rFonts w:eastAsia="DengXian" w:hint="eastAsia"/>
          <w:lang w:eastAsia="zh-CN"/>
        </w:rPr>
        <w:t xml:space="preserve"> </w:t>
      </w:r>
      <w:r w:rsidRPr="0080269B">
        <w:rPr>
          <w:lang w:eastAsia="en-GB"/>
        </w:rPr>
        <w:t>- Reference Signal</w:t>
      </w:r>
    </w:p>
    <w:p w14:paraId="2A959AB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SimSun"/>
          <w:lang w:eastAsia="zh-CN"/>
        </w:rPr>
        <w:t>DFT-s-OFDM</w:t>
      </w:r>
      <w:r w:rsidRPr="0080269B">
        <w:rPr>
          <w:rFonts w:eastAsia="SimSun"/>
          <w:lang w:eastAsia="zh-CN"/>
        </w:rPr>
        <w:tab/>
        <w:t>Discrete Fourier Transform-spread-OFDM</w:t>
      </w:r>
    </w:p>
    <w:p w14:paraId="485E018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SimSun"/>
          <w:lang w:eastAsia="en-GB"/>
        </w:rPr>
        <w:t>DL</w:t>
      </w:r>
      <w:r w:rsidRPr="0080269B">
        <w:rPr>
          <w:rFonts w:eastAsia="SimSun"/>
          <w:lang w:eastAsia="en-GB"/>
        </w:rPr>
        <w:tab/>
        <w:t>Downlink</w:t>
      </w:r>
    </w:p>
    <w:p w14:paraId="596C783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lang w:eastAsia="en-GB"/>
        </w:rPr>
        <w:t>DMRS</w:t>
      </w:r>
      <w:r w:rsidRPr="0080269B">
        <w:rPr>
          <w:lang w:eastAsia="en-GB"/>
        </w:rPr>
        <w:tab/>
        <w:t>Demodulation Reference Signal</w:t>
      </w:r>
    </w:p>
    <w:p w14:paraId="314CEBB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5" w:author="Nokia" w:date="2025-01-25T20:20:00Z" w16du:dateUtc="2025-01-25T19:20:00Z"/>
          <w:lang w:eastAsia="en-GB"/>
        </w:rPr>
      </w:pPr>
      <w:r w:rsidRPr="0080269B">
        <w:rPr>
          <w:lang w:eastAsia="en-GB"/>
        </w:rPr>
        <w:t>EIRP</w:t>
      </w:r>
      <w:r w:rsidRPr="0080269B">
        <w:rPr>
          <w:lang w:eastAsia="en-GB"/>
        </w:rPr>
        <w:tab/>
        <w:t>Effective Isotropic Radiated Power</w:t>
      </w:r>
    </w:p>
    <w:p w14:paraId="6EFA95A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46" w:author="Nokia" w:date="2025-01-25T20:21:00Z" w16du:dateUtc="2025-01-25T19:21:00Z">
        <w:r w:rsidRPr="0080269B">
          <w:rPr>
            <w:lang w:eastAsia="en-GB"/>
          </w:rPr>
          <w:t>EEIRP</w:t>
        </w:r>
        <w:r w:rsidRPr="0080269B">
          <w:rPr>
            <w:lang w:eastAsia="en-GB"/>
          </w:rPr>
          <w:tab/>
          <w:t>Expected EIRP</w:t>
        </w:r>
      </w:ins>
    </w:p>
    <w:p w14:paraId="1E4B216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cs="v4.2.0"/>
          <w:lang w:eastAsia="en-GB"/>
        </w:rPr>
      </w:pPr>
      <w:r w:rsidRPr="0080269B">
        <w:rPr>
          <w:rFonts w:cs="v4.2.0"/>
          <w:lang w:eastAsia="en-GB"/>
        </w:rPr>
        <w:t>EVM</w:t>
      </w:r>
      <w:r w:rsidRPr="0080269B">
        <w:rPr>
          <w:rFonts w:cs="v4.2.0"/>
          <w:lang w:eastAsia="en-GB"/>
        </w:rPr>
        <w:tab/>
        <w:t>Error Vector Magnitude</w:t>
      </w:r>
    </w:p>
    <w:p w14:paraId="434D0CB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FBW</w:t>
      </w:r>
      <w:r w:rsidRPr="0080269B">
        <w:rPr>
          <w:lang w:eastAsia="en-GB"/>
        </w:rPr>
        <w:tab/>
        <w:t>Fractional Bandwidth</w:t>
      </w:r>
    </w:p>
    <w:p w14:paraId="7DED86F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7" w:author="Nokia" w:date="2025-01-25T20:21:00Z" w16du:dateUtc="2025-01-25T19:21:00Z"/>
          <w:lang w:eastAsia="en-GB"/>
        </w:rPr>
      </w:pPr>
      <w:r w:rsidRPr="0080269B">
        <w:rPr>
          <w:lang w:eastAsia="en-GB"/>
        </w:rPr>
        <w:t>FR</w:t>
      </w:r>
      <w:r w:rsidRPr="0080269B">
        <w:rPr>
          <w:lang w:eastAsia="en-GB"/>
        </w:rPr>
        <w:tab/>
        <w:t>Frequency Range</w:t>
      </w:r>
    </w:p>
    <w:p w14:paraId="1C5FC4AB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48" w:author="Nokia" w:date="2025-01-25T20:21:00Z" w16du:dateUtc="2025-01-25T19:21:00Z">
        <w:r w:rsidRPr="0080269B">
          <w:rPr>
            <w:lang w:eastAsia="en-GB"/>
          </w:rPr>
          <w:t>FSS</w:t>
        </w:r>
        <w:r w:rsidRPr="0080269B">
          <w:rPr>
            <w:lang w:eastAsia="en-GB"/>
          </w:rPr>
          <w:tab/>
          <w:t>Fixed Satellite Service</w:t>
        </w:r>
      </w:ins>
    </w:p>
    <w:p w14:paraId="21088F3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ITU</w:t>
      </w:r>
      <w:r w:rsidRPr="0080269B">
        <w:rPr>
          <w:lang w:eastAsia="en-GB"/>
        </w:rPr>
        <w:noBreakHyphen/>
        <w:t>R</w:t>
      </w:r>
      <w:r w:rsidRPr="0080269B">
        <w:rPr>
          <w:lang w:eastAsia="en-GB"/>
        </w:rPr>
        <w:tab/>
        <w:t>Radiocommunication Sector of the International Telecommunication Union</w:t>
      </w:r>
    </w:p>
    <w:p w14:paraId="606BFD1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LA</w:t>
      </w:r>
      <w:r w:rsidRPr="0080269B">
        <w:rPr>
          <w:lang w:eastAsia="en-GB"/>
        </w:rPr>
        <w:tab/>
        <w:t>Local Area</w:t>
      </w:r>
    </w:p>
    <w:p w14:paraId="29D829DA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MR</w:t>
      </w:r>
      <w:r w:rsidRPr="0080269B">
        <w:rPr>
          <w:lang w:eastAsia="en-GB"/>
        </w:rPr>
        <w:tab/>
        <w:t>Medium Range</w:t>
      </w:r>
    </w:p>
    <w:p w14:paraId="64CA5E4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NCR</w:t>
      </w:r>
      <w:r w:rsidRPr="0080269B">
        <w:rPr>
          <w:lang w:eastAsia="en-GB"/>
        </w:rPr>
        <w:tab/>
        <w:t>Network Controlled Repeater</w:t>
      </w:r>
    </w:p>
    <w:p w14:paraId="428F613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NCR-MT</w:t>
      </w:r>
      <w:r w:rsidRPr="0080269B">
        <w:rPr>
          <w:lang w:eastAsia="en-GB"/>
        </w:rPr>
        <w:tab/>
        <w:t>NCR Mobile Termination</w:t>
      </w:r>
    </w:p>
    <w:p w14:paraId="1192821C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NCR-Fwd</w:t>
      </w:r>
      <w:r w:rsidRPr="0080269B">
        <w:rPr>
          <w:lang w:eastAsia="en-GB"/>
        </w:rPr>
        <w:tab/>
        <w:t>NCR Forward</w:t>
      </w:r>
    </w:p>
    <w:p w14:paraId="3C9625F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NR</w:t>
      </w:r>
      <w:r w:rsidRPr="0080269B">
        <w:rPr>
          <w:lang w:eastAsia="en-GB"/>
        </w:rPr>
        <w:tab/>
        <w:t>New Radio</w:t>
      </w:r>
    </w:p>
    <w:p w14:paraId="673A6A1C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OBUE</w:t>
      </w:r>
      <w:r w:rsidRPr="0080269B">
        <w:rPr>
          <w:lang w:eastAsia="en-GB"/>
        </w:rPr>
        <w:tab/>
        <w:t>Operating Band Unwanted Emissions</w:t>
      </w:r>
    </w:p>
    <w:p w14:paraId="4705B30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val="en-US" w:eastAsia="zh-CN"/>
        </w:rPr>
      </w:pPr>
      <w:r w:rsidRPr="0080269B">
        <w:rPr>
          <w:lang w:eastAsia="en-GB"/>
        </w:rPr>
        <w:t>OOB</w:t>
      </w:r>
      <w:r w:rsidRPr="0080269B">
        <w:rPr>
          <w:lang w:eastAsia="en-GB"/>
        </w:rPr>
        <w:tab/>
        <w:t>Out-of-band</w:t>
      </w:r>
    </w:p>
    <w:p w14:paraId="40B1DAE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OTA</w:t>
      </w:r>
      <w:r w:rsidRPr="0080269B">
        <w:rPr>
          <w:lang w:eastAsia="en-GB"/>
        </w:rPr>
        <w:tab/>
        <w:t>Over-The-Air</w:t>
      </w:r>
    </w:p>
    <w:p w14:paraId="02269A3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en-GB"/>
        </w:rPr>
      </w:pPr>
      <w:r w:rsidRPr="0080269B">
        <w:rPr>
          <w:lang w:val="fr-FR" w:eastAsia="en-GB"/>
        </w:rPr>
        <w:t>QAM</w:t>
      </w:r>
      <w:r w:rsidRPr="0080269B">
        <w:rPr>
          <w:lang w:val="fr-FR" w:eastAsia="en-GB"/>
        </w:rPr>
        <w:tab/>
        <w:t>Quadrature Amplitude Modulation</w:t>
      </w:r>
    </w:p>
    <w:p w14:paraId="1DF71DD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QCL</w:t>
      </w:r>
      <w:r w:rsidRPr="0080269B">
        <w:rPr>
          <w:lang w:eastAsia="en-GB"/>
        </w:rPr>
        <w:tab/>
        <w:t>Quasi Co-Location</w:t>
      </w:r>
    </w:p>
    <w:p w14:paraId="2C400C6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RF</w:t>
      </w:r>
      <w:r w:rsidRPr="0080269B">
        <w:rPr>
          <w:lang w:eastAsia="en-GB"/>
        </w:rPr>
        <w:tab/>
        <w:t>Radio Frequency</w:t>
      </w:r>
    </w:p>
    <w:p w14:paraId="3029D49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80269B">
        <w:rPr>
          <w:lang w:eastAsia="en-GB"/>
        </w:rPr>
        <w:t>RFR</w:t>
      </w:r>
      <w:r w:rsidRPr="0080269B">
        <w:rPr>
          <w:lang w:eastAsia="en-GB"/>
        </w:rPr>
        <w:tab/>
        <w:t>RF repeater</w:t>
      </w:r>
    </w:p>
    <w:p w14:paraId="4FCC9B2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RIB</w:t>
      </w:r>
      <w:r w:rsidRPr="0080269B">
        <w:rPr>
          <w:lang w:eastAsia="en-GB"/>
        </w:rPr>
        <w:tab/>
        <w:t>Radiated Interface Boundary</w:t>
      </w:r>
    </w:p>
    <w:p w14:paraId="77686D1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R</w:t>
      </w:r>
      <w:r w:rsidRPr="0080269B">
        <w:rPr>
          <w:rFonts w:eastAsia="DengXian" w:hint="eastAsia"/>
          <w:lang w:eastAsia="zh-CN"/>
        </w:rPr>
        <w:t>LM</w:t>
      </w:r>
      <w:r w:rsidRPr="0080269B">
        <w:rPr>
          <w:lang w:eastAsia="en-GB"/>
        </w:rPr>
        <w:tab/>
        <w:t>Radio Link Monitoring</w:t>
      </w:r>
    </w:p>
    <w:p w14:paraId="7C2E3AA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lastRenderedPageBreak/>
        <w:t>RLM-RS</w:t>
      </w:r>
      <w:r w:rsidRPr="0080269B">
        <w:rPr>
          <w:lang w:eastAsia="en-GB"/>
        </w:rPr>
        <w:tab/>
        <w:t>Reference Signal for RLM</w:t>
      </w:r>
    </w:p>
    <w:p w14:paraId="148E4D4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RMSI</w:t>
      </w:r>
      <w:r w:rsidRPr="0080269B">
        <w:rPr>
          <w:lang w:eastAsia="en-GB"/>
        </w:rPr>
        <w:tab/>
        <w:t>Remaining Minimum System Information</w:t>
      </w:r>
    </w:p>
    <w:p w14:paraId="3237607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R</w:t>
      </w:r>
      <w:r w:rsidRPr="0080269B">
        <w:rPr>
          <w:rFonts w:eastAsia="DengXian" w:hint="eastAsia"/>
          <w:lang w:eastAsia="zh-CN"/>
        </w:rPr>
        <w:t>SRP</w:t>
      </w:r>
      <w:r w:rsidRPr="0080269B">
        <w:rPr>
          <w:lang w:eastAsia="en-GB"/>
        </w:rPr>
        <w:tab/>
        <w:t>Reference Signal Received Power</w:t>
      </w:r>
    </w:p>
    <w:p w14:paraId="117C1CC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RX</w:t>
      </w:r>
      <w:r w:rsidRPr="0080269B">
        <w:rPr>
          <w:lang w:eastAsia="en-GB"/>
        </w:rPr>
        <w:tab/>
        <w:t>Receiver</w:t>
      </w:r>
    </w:p>
    <w:p w14:paraId="6169DC6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SA</w:t>
      </w:r>
      <w:r w:rsidRPr="0080269B">
        <w:rPr>
          <w:lang w:eastAsia="en-GB"/>
        </w:rPr>
        <w:tab/>
        <w:t>Standalone operation mode</w:t>
      </w:r>
    </w:p>
    <w:p w14:paraId="353A60B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SCS</w:t>
      </w:r>
      <w:r w:rsidRPr="0080269B">
        <w:rPr>
          <w:lang w:eastAsia="en-GB"/>
        </w:rPr>
        <w:tab/>
        <w:t>Sub-Carrier Spacing</w:t>
      </w:r>
    </w:p>
    <w:p w14:paraId="1B9E51BC" w14:textId="77777777" w:rsidR="0080269B" w:rsidRPr="0080269B" w:rsidRDefault="0080269B" w:rsidP="0080269B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S</w:t>
      </w:r>
      <w:r w:rsidRPr="0080269B">
        <w:rPr>
          <w:rFonts w:eastAsia="DengXian" w:hint="eastAsia"/>
          <w:lang w:eastAsia="zh-CN"/>
        </w:rPr>
        <w:t>MTC</w:t>
      </w:r>
      <w:r w:rsidRPr="0080269B">
        <w:rPr>
          <w:lang w:eastAsia="en-GB"/>
        </w:rPr>
        <w:tab/>
        <w:t xml:space="preserve">SSB-based Measurement Timing </w:t>
      </w:r>
      <w:proofErr w:type="spellStart"/>
      <w:r w:rsidRPr="0080269B">
        <w:rPr>
          <w:lang w:eastAsia="en-GB"/>
        </w:rPr>
        <w:t>configurationSS</w:t>
      </w:r>
      <w:proofErr w:type="spellEnd"/>
      <w:r w:rsidRPr="0080269B">
        <w:rPr>
          <w:lang w:eastAsia="en-GB"/>
        </w:rPr>
        <w:t>-RSRP</w:t>
      </w:r>
      <w:r w:rsidRPr="0080269B">
        <w:rPr>
          <w:lang w:eastAsia="en-GB"/>
        </w:rPr>
        <w:tab/>
        <w:t>Synchronization Signal based Reference Signal Received Power</w:t>
      </w:r>
    </w:p>
    <w:p w14:paraId="23B264A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SSB</w:t>
      </w:r>
      <w:r w:rsidRPr="0080269B">
        <w:rPr>
          <w:lang w:eastAsia="en-GB"/>
        </w:rPr>
        <w:tab/>
        <w:t>Synchronization Signal Block</w:t>
      </w:r>
    </w:p>
    <w:p w14:paraId="0DCD105A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SSS</w:t>
      </w:r>
      <w:r w:rsidRPr="0080269B">
        <w:rPr>
          <w:lang w:eastAsia="en-GB"/>
        </w:rPr>
        <w:tab/>
        <w:t>Secondary Synchronization Signal</w:t>
      </w:r>
    </w:p>
    <w:p w14:paraId="0EF8F57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TCI</w:t>
      </w:r>
      <w:r w:rsidRPr="0080269B">
        <w:rPr>
          <w:lang w:eastAsia="en-GB"/>
        </w:rPr>
        <w:tab/>
        <w:t>Transmission Configuration Indicator</w:t>
      </w:r>
    </w:p>
    <w:p w14:paraId="7FED5C2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T</w:t>
      </w:r>
      <w:r w:rsidRPr="0080269B">
        <w:rPr>
          <w:rFonts w:eastAsia="DengXian" w:hint="eastAsia"/>
          <w:lang w:eastAsia="zh-CN"/>
        </w:rPr>
        <w:t>RS</w:t>
      </w:r>
      <w:r w:rsidRPr="0080269B">
        <w:rPr>
          <w:lang w:eastAsia="en-GB"/>
        </w:rPr>
        <w:tab/>
      </w:r>
      <w:r w:rsidRPr="0080269B">
        <w:rPr>
          <w:rFonts w:eastAsia="DengXian"/>
          <w:lang w:eastAsia="zh-CN"/>
        </w:rPr>
        <w:t>Tracking Reference Signal</w:t>
      </w:r>
    </w:p>
    <w:p w14:paraId="4FF5050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TX</w:t>
      </w:r>
      <w:r w:rsidRPr="0080269B">
        <w:rPr>
          <w:lang w:eastAsia="en-GB"/>
        </w:rPr>
        <w:tab/>
        <w:t>Transmitter</w:t>
      </w:r>
    </w:p>
    <w:bookmarkEnd w:id="44"/>
    <w:p w14:paraId="05CFCF9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TRP</w:t>
      </w:r>
      <w:r w:rsidRPr="0080269B">
        <w:rPr>
          <w:lang w:eastAsia="en-GB"/>
        </w:rPr>
        <w:tab/>
        <w:t>Total Radiated Power</w:t>
      </w:r>
    </w:p>
    <w:p w14:paraId="105C989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UL</w:t>
      </w:r>
      <w:r w:rsidRPr="0080269B">
        <w:rPr>
          <w:lang w:eastAsia="en-GB"/>
        </w:rPr>
        <w:tab/>
        <w:t>Uplink</w:t>
      </w:r>
    </w:p>
    <w:p w14:paraId="4B56E1E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80269B">
        <w:rPr>
          <w:lang w:eastAsia="zh-CN"/>
        </w:rPr>
        <w:t>WA</w:t>
      </w:r>
      <w:r w:rsidRPr="0080269B">
        <w:rPr>
          <w:lang w:eastAsia="zh-CN"/>
        </w:rPr>
        <w:tab/>
        <w:t>Wide Area</w:t>
      </w:r>
    </w:p>
    <w:p w14:paraId="5F2516DC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2CEADBC0" w14:textId="77777777" w:rsid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t>&lt;Next of the change&gt;</w:t>
      </w:r>
    </w:p>
    <w:p w14:paraId="22026D97" w14:textId="77777777" w:rsidR="00DE51DE" w:rsidRPr="00DE51DE" w:rsidRDefault="00DE51DE" w:rsidP="00DE51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49" w:name="_Toc97737186"/>
      <w:bookmarkStart w:id="50" w:name="_Toc106094078"/>
      <w:bookmarkStart w:id="51" w:name="_Toc114252853"/>
      <w:bookmarkStart w:id="52" w:name="_Toc123045981"/>
      <w:bookmarkStart w:id="53" w:name="_Toc124157522"/>
      <w:bookmarkStart w:id="54" w:name="_Toc124258915"/>
      <w:bookmarkStart w:id="55" w:name="_Toc124259059"/>
      <w:bookmarkStart w:id="56" w:name="_Toc130585816"/>
      <w:bookmarkStart w:id="57" w:name="_Toc130586827"/>
      <w:bookmarkStart w:id="58" w:name="_Toc137461993"/>
      <w:bookmarkStart w:id="59" w:name="_Toc138883802"/>
      <w:bookmarkStart w:id="60" w:name="_Toc138883946"/>
      <w:bookmarkStart w:id="61" w:name="_Toc145426843"/>
      <w:bookmarkStart w:id="62" w:name="_Toc155427993"/>
      <w:bookmarkStart w:id="63" w:name="_Toc155781011"/>
      <w:bookmarkStart w:id="64" w:name="_Toc161665310"/>
      <w:bookmarkStart w:id="65" w:name="_Toc169718461"/>
      <w:bookmarkStart w:id="66" w:name="_Toc176337022"/>
      <w:bookmarkStart w:id="67" w:name="_Toc187246112"/>
      <w:r w:rsidRPr="00DE51DE">
        <w:rPr>
          <w:rFonts w:ascii="Arial" w:hAnsi="Arial"/>
          <w:sz w:val="32"/>
          <w:lang w:eastAsia="en-GB"/>
        </w:rPr>
        <w:t>4.</w:t>
      </w:r>
      <w:r w:rsidRPr="00DE51DE">
        <w:rPr>
          <w:rFonts w:ascii="Arial" w:hAnsi="Arial" w:hint="eastAsia"/>
          <w:sz w:val="32"/>
          <w:lang w:eastAsia="zh-CN"/>
        </w:rPr>
        <w:t>5</w:t>
      </w:r>
      <w:r w:rsidRPr="00DE51DE">
        <w:rPr>
          <w:rFonts w:ascii="Arial" w:hAnsi="Arial"/>
          <w:sz w:val="32"/>
          <w:lang w:eastAsia="en-GB"/>
        </w:rPr>
        <w:tab/>
      </w:r>
      <w:r w:rsidRPr="00DE51DE">
        <w:rPr>
          <w:rFonts w:ascii="Arial" w:hAnsi="Arial" w:hint="eastAsia"/>
          <w:sz w:val="32"/>
          <w:lang w:eastAsia="zh-CN"/>
        </w:rPr>
        <w:t>Applicability of requirements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2330A54" w14:textId="77777777" w:rsidR="00DE51DE" w:rsidRPr="00DE51DE" w:rsidRDefault="00DE51DE" w:rsidP="00DE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51DE">
        <w:rPr>
          <w:lang w:eastAsia="en-GB"/>
        </w:rPr>
        <w:t>In Table 4.5-1, the requirement applicability for each requirement set is defined. For each requirement, the applicable requirement clause in the specification is identified. Requirements not included in a requirement set is marked not applicable (NA).</w:t>
      </w:r>
    </w:p>
    <w:p w14:paraId="0B201581" w14:textId="77777777" w:rsidR="00DE51DE" w:rsidRPr="00DE51DE" w:rsidRDefault="00DE51DE" w:rsidP="00DE51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E51DE">
        <w:rPr>
          <w:rFonts w:ascii="Arial" w:hAnsi="Arial"/>
          <w:b/>
          <w:lang w:eastAsia="en-GB"/>
        </w:rPr>
        <w:lastRenderedPageBreak/>
        <w:t xml:space="preserve">Table 4.5-1: </w:t>
      </w:r>
      <w:r w:rsidRPr="00DE51DE">
        <w:rPr>
          <w:rFonts w:ascii="Arial" w:hAnsi="Arial"/>
          <w:b/>
          <w:i/>
          <w:lang w:eastAsia="en-GB"/>
        </w:rPr>
        <w:t>Requirement set</w:t>
      </w:r>
      <w:r w:rsidRPr="00DE51DE">
        <w:rPr>
          <w:rFonts w:ascii="Arial" w:hAnsi="Arial"/>
          <w:b/>
          <w:lang w:eastAsia="en-GB"/>
        </w:rPr>
        <w:t xml:space="preserve"> applicability</w:t>
      </w:r>
    </w:p>
    <w:tbl>
      <w:tblPr>
        <w:tblStyle w:val="TableGrid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134"/>
        <w:gridCol w:w="992"/>
        <w:gridCol w:w="993"/>
        <w:gridCol w:w="992"/>
        <w:gridCol w:w="992"/>
      </w:tblGrid>
      <w:tr w:rsidR="00DE51DE" w:rsidRPr="00DE51DE" w14:paraId="0BAAD7E6" w14:textId="77777777" w:rsidTr="008C7460">
        <w:trPr>
          <w:cantSplit/>
        </w:trPr>
        <w:tc>
          <w:tcPr>
            <w:tcW w:w="3544" w:type="dxa"/>
            <w:tcBorders>
              <w:bottom w:val="nil"/>
            </w:tcBorders>
          </w:tcPr>
          <w:p w14:paraId="68E5B94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sz w:val="18"/>
                <w:lang w:eastAsia="ja-JP"/>
              </w:rPr>
              <w:t>Requirement</w:t>
            </w:r>
          </w:p>
        </w:tc>
        <w:tc>
          <w:tcPr>
            <w:tcW w:w="6237" w:type="dxa"/>
            <w:gridSpan w:val="6"/>
            <w:tcBorders>
              <w:bottom w:val="nil"/>
            </w:tcBorders>
          </w:tcPr>
          <w:p w14:paraId="500284B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sz w:val="18"/>
                <w:lang w:eastAsia="ja-JP"/>
              </w:rPr>
              <w:t>Requirement set</w:t>
            </w:r>
          </w:p>
        </w:tc>
      </w:tr>
      <w:tr w:rsidR="00DE51DE" w:rsidRPr="00DE51DE" w14:paraId="0C295458" w14:textId="77777777" w:rsidTr="008C7460">
        <w:trPr>
          <w:cantSplit/>
        </w:trPr>
        <w:tc>
          <w:tcPr>
            <w:tcW w:w="3544" w:type="dxa"/>
            <w:tcBorders>
              <w:top w:val="nil"/>
            </w:tcBorders>
            <w:vAlign w:val="center"/>
          </w:tcPr>
          <w:p w14:paraId="34293D7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D28C15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b/>
                <w:i/>
                <w:noProof/>
                <w:sz w:val="18"/>
                <w:lang w:eastAsia="zh-CN"/>
              </w:rPr>
              <w:t>R</w:t>
            </w:r>
            <w:r w:rsidRPr="00DE51DE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FR</w:t>
            </w:r>
          </w:p>
          <w:p w14:paraId="0F8D499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 xml:space="preserve">type 1-C, </w:t>
            </w:r>
          </w:p>
          <w:p w14:paraId="3A4E22A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 xml:space="preserve">NCR-Fwd </w:t>
            </w:r>
          </w:p>
          <w:p w14:paraId="6293CB2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type 1-C</w:t>
            </w:r>
          </w:p>
        </w:tc>
        <w:tc>
          <w:tcPr>
            <w:tcW w:w="1134" w:type="dxa"/>
            <w:vAlign w:val="center"/>
          </w:tcPr>
          <w:p w14:paraId="5AE5DF1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 xml:space="preserve">NCR-Fwd </w:t>
            </w:r>
          </w:p>
          <w:p w14:paraId="3FABCD6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type 1-H</w:t>
            </w:r>
          </w:p>
        </w:tc>
        <w:tc>
          <w:tcPr>
            <w:tcW w:w="992" w:type="dxa"/>
            <w:vAlign w:val="center"/>
          </w:tcPr>
          <w:p w14:paraId="3CF462D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 w:hint="eastAsia"/>
                <w:b/>
                <w:i/>
                <w:sz w:val="18"/>
                <w:lang w:eastAsia="ja-JP"/>
              </w:rPr>
              <w:t>N</w:t>
            </w: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CR-MT type 1-C</w:t>
            </w:r>
          </w:p>
        </w:tc>
        <w:tc>
          <w:tcPr>
            <w:tcW w:w="993" w:type="dxa"/>
            <w:vAlign w:val="center"/>
          </w:tcPr>
          <w:p w14:paraId="06803A8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 w:hint="eastAsia"/>
                <w:b/>
                <w:i/>
                <w:sz w:val="18"/>
                <w:lang w:eastAsia="ja-JP"/>
              </w:rPr>
              <w:t>N</w:t>
            </w: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CR-MT type 1-H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051386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del w:id="68" w:author="Nokia" w:date="2025-05-22T15:36:00Z" w16du:dateUtc="2025-05-22T13:36:00Z">
              <w:r w:rsidRPr="00DE51DE" w:rsidDel="00DE51DE">
                <w:rPr>
                  <w:rFonts w:ascii="Arial" w:hAnsi="Arial"/>
                  <w:b/>
                  <w:i/>
                  <w:noProof/>
                  <w:sz w:val="18"/>
                  <w:lang w:eastAsia="zh-CN"/>
                </w:rPr>
                <w:delText>-</w:delText>
              </w:r>
            </w:del>
            <w:r w:rsidRPr="00DE51DE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RFR type</w:t>
            </w:r>
            <w:r w:rsidRPr="00DE51DE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 xml:space="preserve"> 2-O</w:t>
            </w: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, NCR-Fwd type 2-O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6ECF96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 w:hint="eastAsia"/>
                <w:b/>
                <w:i/>
                <w:sz w:val="18"/>
                <w:lang w:eastAsia="ja-JP"/>
              </w:rPr>
              <w:t>N</w:t>
            </w: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CR-MT type 2-O</w:t>
            </w:r>
          </w:p>
        </w:tc>
      </w:tr>
      <w:tr w:rsidR="00DE51DE" w:rsidRPr="00DE51DE" w14:paraId="01BFCA39" w14:textId="77777777" w:rsidTr="008C7460">
        <w:trPr>
          <w:cantSplit/>
        </w:trPr>
        <w:tc>
          <w:tcPr>
            <w:tcW w:w="3544" w:type="dxa"/>
            <w:vAlign w:val="center"/>
          </w:tcPr>
          <w:p w14:paraId="289566F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Repeater</w:t>
            </w:r>
            <w:r w:rsidRPr="00DE51DE">
              <w:rPr>
                <w:rFonts w:ascii="Arial" w:hAnsi="Arial"/>
                <w:sz w:val="18"/>
                <w:lang w:eastAsia="ja-JP"/>
              </w:rPr>
              <w:t xml:space="preserve"> output power</w:t>
            </w:r>
          </w:p>
        </w:tc>
        <w:tc>
          <w:tcPr>
            <w:tcW w:w="1134" w:type="dxa"/>
            <w:vAlign w:val="center"/>
          </w:tcPr>
          <w:p w14:paraId="069D12D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6.2</w:t>
            </w:r>
          </w:p>
        </w:tc>
        <w:tc>
          <w:tcPr>
            <w:tcW w:w="1134" w:type="dxa"/>
            <w:vAlign w:val="center"/>
          </w:tcPr>
          <w:p w14:paraId="52E9740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61156F9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0E67948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6BAE01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A34417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4E2E6862" w14:textId="77777777" w:rsidTr="008C7460">
        <w:trPr>
          <w:cantSplit/>
        </w:trPr>
        <w:tc>
          <w:tcPr>
            <w:tcW w:w="3544" w:type="dxa"/>
            <w:vAlign w:val="center"/>
          </w:tcPr>
          <w:p w14:paraId="35BDA05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Frequency stability</w:t>
            </w:r>
          </w:p>
        </w:tc>
        <w:tc>
          <w:tcPr>
            <w:tcW w:w="1134" w:type="dxa"/>
            <w:vAlign w:val="center"/>
          </w:tcPr>
          <w:p w14:paraId="46BCBC7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6.3</w:t>
            </w:r>
          </w:p>
        </w:tc>
        <w:tc>
          <w:tcPr>
            <w:tcW w:w="1134" w:type="dxa"/>
            <w:vAlign w:val="center"/>
          </w:tcPr>
          <w:p w14:paraId="5197EF8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CCE2D3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CA9A93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3CE789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2F4A36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660707C1" w14:textId="77777777" w:rsidTr="008C7460">
        <w:trPr>
          <w:cantSplit/>
        </w:trPr>
        <w:tc>
          <w:tcPr>
            <w:tcW w:w="3544" w:type="dxa"/>
            <w:vAlign w:val="center"/>
          </w:tcPr>
          <w:p w14:paraId="656764F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Out of band gain</w:t>
            </w:r>
          </w:p>
        </w:tc>
        <w:tc>
          <w:tcPr>
            <w:tcW w:w="1134" w:type="dxa"/>
            <w:vAlign w:val="center"/>
          </w:tcPr>
          <w:p w14:paraId="4A9A6BF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6.4</w:t>
            </w:r>
          </w:p>
        </w:tc>
        <w:tc>
          <w:tcPr>
            <w:tcW w:w="1134" w:type="dxa"/>
            <w:vAlign w:val="center"/>
          </w:tcPr>
          <w:p w14:paraId="212CE11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1C2DFB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C0DD64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9E18D3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F2B49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0500EB95" w14:textId="77777777" w:rsidTr="008C7460">
        <w:trPr>
          <w:cantSplit/>
        </w:trPr>
        <w:tc>
          <w:tcPr>
            <w:tcW w:w="3544" w:type="dxa"/>
            <w:vAlign w:val="center"/>
          </w:tcPr>
          <w:p w14:paraId="36C15D7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Unwanted emissions</w:t>
            </w:r>
          </w:p>
        </w:tc>
        <w:tc>
          <w:tcPr>
            <w:tcW w:w="1134" w:type="dxa"/>
            <w:vAlign w:val="center"/>
          </w:tcPr>
          <w:p w14:paraId="332B7CB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6.5</w:t>
            </w:r>
          </w:p>
        </w:tc>
        <w:tc>
          <w:tcPr>
            <w:tcW w:w="1134" w:type="dxa"/>
            <w:vAlign w:val="center"/>
          </w:tcPr>
          <w:p w14:paraId="265C543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F16C23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726108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A54BC4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FC789D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54314034" w14:textId="77777777" w:rsidTr="008C7460">
        <w:trPr>
          <w:cantSplit/>
        </w:trPr>
        <w:tc>
          <w:tcPr>
            <w:tcW w:w="3544" w:type="dxa"/>
            <w:vAlign w:val="center"/>
          </w:tcPr>
          <w:p w14:paraId="0F5A761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 xml:space="preserve">Repeater 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Error Vector Magnitude</w:t>
            </w:r>
          </w:p>
        </w:tc>
        <w:tc>
          <w:tcPr>
            <w:tcW w:w="1134" w:type="dxa"/>
            <w:vAlign w:val="center"/>
          </w:tcPr>
          <w:p w14:paraId="1C721F3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6.6</w:t>
            </w:r>
          </w:p>
        </w:tc>
        <w:tc>
          <w:tcPr>
            <w:tcW w:w="1134" w:type="dxa"/>
            <w:vAlign w:val="center"/>
          </w:tcPr>
          <w:p w14:paraId="61242AF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902E9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D5895A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A70E02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35D5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51DE" w:rsidRPr="00DE51DE" w14:paraId="2096D5B1" w14:textId="77777777" w:rsidTr="008C7460">
        <w:trPr>
          <w:cantSplit/>
        </w:trPr>
        <w:tc>
          <w:tcPr>
            <w:tcW w:w="3544" w:type="dxa"/>
            <w:vAlign w:val="center"/>
          </w:tcPr>
          <w:p w14:paraId="0078E42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Input intermodulation</w:t>
            </w:r>
          </w:p>
        </w:tc>
        <w:tc>
          <w:tcPr>
            <w:tcW w:w="1134" w:type="dxa"/>
            <w:vAlign w:val="center"/>
          </w:tcPr>
          <w:p w14:paraId="38D4ACA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vAlign w:val="center"/>
          </w:tcPr>
          <w:p w14:paraId="51EFE39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AFA551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09F59A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C3E3C2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A963C5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32C0657E" w14:textId="77777777" w:rsidTr="008C7460">
        <w:trPr>
          <w:cantSplit/>
        </w:trPr>
        <w:tc>
          <w:tcPr>
            <w:tcW w:w="3544" w:type="dxa"/>
            <w:vAlign w:val="center"/>
          </w:tcPr>
          <w:p w14:paraId="55909E3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Output intermodulation</w:t>
            </w:r>
          </w:p>
        </w:tc>
        <w:tc>
          <w:tcPr>
            <w:tcW w:w="1134" w:type="dxa"/>
            <w:vAlign w:val="center"/>
          </w:tcPr>
          <w:p w14:paraId="2812D00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4C3051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8A722D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EEF6F4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28D28C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C6110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584BE1E5" w14:textId="77777777" w:rsidTr="008C7460">
        <w:trPr>
          <w:cantSplit/>
        </w:trPr>
        <w:tc>
          <w:tcPr>
            <w:tcW w:w="3544" w:type="dxa"/>
            <w:vAlign w:val="center"/>
          </w:tcPr>
          <w:p w14:paraId="1A02643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Adjacent Channel Rejection Ratio (ACRR)</w:t>
            </w:r>
          </w:p>
        </w:tc>
        <w:tc>
          <w:tcPr>
            <w:tcW w:w="1134" w:type="dxa"/>
            <w:vAlign w:val="center"/>
          </w:tcPr>
          <w:p w14:paraId="68CBA33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vAlign w:val="center"/>
          </w:tcPr>
          <w:p w14:paraId="6740696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D17EBF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9C3EC8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C5688D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ECC224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23839180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01C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Transmit ON/OFF power</w:t>
            </w:r>
          </w:p>
        </w:tc>
        <w:tc>
          <w:tcPr>
            <w:tcW w:w="1134" w:type="dxa"/>
            <w:vAlign w:val="center"/>
          </w:tcPr>
          <w:p w14:paraId="3720201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667BEDB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B5A894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B502FF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E4C2CA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B5914E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4D26F074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9C2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R</w:t>
            </w:r>
            <w:r w:rsidRPr="00DE51DE">
              <w:rPr>
                <w:rFonts w:ascii="Arial" w:hAnsi="Arial"/>
                <w:sz w:val="18"/>
                <w:lang w:eastAsia="ja-JP"/>
              </w:rPr>
              <w:t>epeater output power for NCR-MT</w:t>
            </w:r>
            <w:r w:rsidRPr="00DE51DE" w:rsidDel="008806BD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DE51DE" w:rsidDel="00440A3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6680C7B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757B2DE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19D7A2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6.2.3.2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6164AFB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6.2.3.2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EB6E9F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A3B39D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27850B8B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C0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Output power dynamics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719722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3E288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9A67AE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6.11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22C57C9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6.11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D492E5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B8424D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4F743602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8E0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Transmit signal quality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70D03F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5E3D1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F5AD98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6.12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4B57C3D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6.12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00167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B6AE8D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75D2EFFF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A4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Unwanted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DEB5AD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908E40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520353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.5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4FA7191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87A361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37AB73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</w:tr>
      <w:tr w:rsidR="00DE51DE" w:rsidRPr="00DE51DE" w14:paraId="338773F8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0CF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Transmit intermodulation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555096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A5740F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63F73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.13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660F7DE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.13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B5EC67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DF177A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7AC739DC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BD2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Diversity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8FD1C4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3339C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53D04B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40EA2CB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2C1E1F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3067BC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5F790715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B27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Reference sensitivity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0E18D4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7F538F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597AF6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7730E18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47D89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44D2B0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0DF94F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926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M</w:t>
            </w:r>
            <w:r w:rsidRPr="00DE51DE">
              <w:rPr>
                <w:rFonts w:ascii="Arial" w:hAnsi="Arial"/>
                <w:sz w:val="18"/>
                <w:lang w:eastAsia="ja-JP"/>
              </w:rPr>
              <w:t>aximum input level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A2AA18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084B58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33E5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7F5CFC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C30FA4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DFD7E3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41AE34FD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90A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Adjacent channel selectivity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2B1B30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62E1BB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1E90A5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043EE94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C870BD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3DD73B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671B723D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962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Blocking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D13C0C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D8CE5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D6FE2D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19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185E8E8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E8F8A6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3BD0FF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46F7E15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8EB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Spurious response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142B6D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76C0E5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6F3C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16E341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BD0E79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8515D2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40839E78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A81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Receiver intermodulation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8F190F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6530AF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D8077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21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CA3050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50471C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68D946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2027BF54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340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R</w:t>
            </w:r>
            <w:r w:rsidRPr="00DE51DE">
              <w:rPr>
                <w:rFonts w:ascii="Arial" w:hAnsi="Arial"/>
                <w:sz w:val="18"/>
                <w:lang w:eastAsia="ja-JP"/>
              </w:rPr>
              <w:t>eceiver spurious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CCF4FC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83536D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C8618B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.22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F6E33D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C87EE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3B920A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4101DCB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C6C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P</w:t>
            </w:r>
            <w:r w:rsidRPr="00DE51DE">
              <w:rPr>
                <w:rFonts w:ascii="Arial" w:hAnsi="Arial"/>
                <w:sz w:val="18"/>
                <w:lang w:eastAsia="ja-JP"/>
              </w:rPr>
              <w:t>erformance requirements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04D317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C6F30B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ABD25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8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2AB0230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23B8BF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75823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5379F887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AA9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Repeater output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9C56BB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2F3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BF8217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929623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E5F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7E83D0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4697FBA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3BB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frequency stability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3FD22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B6E8AA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ACAB42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D6E82A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20E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D513E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6CF2BD91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D13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out of band gain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D492D1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B537E9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D2CE3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E1E258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0D1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F0D513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325E85A4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623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unwanted emissions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148435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4BDBD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53C7C6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C7E2E7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BFE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9D3187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758D36F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BA8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Repeater Error Vector Magnitude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4B5674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NA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E478BB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9C800E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8D6E5A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DB5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CF376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69463FD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08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input intermodulation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5B2A81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E88CE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171182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AB8ABD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4EB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C26D85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38A2186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25A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 xml:space="preserve">OTA </w:t>
            </w:r>
            <w:r w:rsidRPr="00DE51DE">
              <w:rPr>
                <w:rFonts w:ascii="Arial" w:hAnsi="Arial"/>
                <w:sz w:val="18"/>
                <w:lang w:eastAsia="en-GB"/>
              </w:rPr>
              <w:t>Adjacent Channel Rejection Ratio (ACRR)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E6B4B9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540CA3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9A3CF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52227F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5D8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765480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0A7E7D9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BC6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transmit ON/OFF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32C105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7B7C1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853ADA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D39EE2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472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7.9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B7CB6D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51F894A8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DC6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repeater output power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304681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B1A98B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6628F0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70AB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7.2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02E74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255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7.2</w:t>
            </w:r>
          </w:p>
        </w:tc>
      </w:tr>
      <w:tr w:rsidR="00DE51DE" w:rsidRPr="00DE51DE" w14:paraId="4504806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C4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output power dynamics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CED80A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E6E6F9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DBC191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541AB54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AA758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E5F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7.10</w:t>
            </w:r>
          </w:p>
        </w:tc>
      </w:tr>
      <w:tr w:rsidR="00DE51DE" w:rsidRPr="00DE51DE" w14:paraId="50E347C3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DE0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transmit signal quality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3B61CE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8043C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FB606E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533E0A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23E2F7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10A4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7.11</w:t>
            </w:r>
          </w:p>
        </w:tc>
      </w:tr>
      <w:tr w:rsidR="00DE51DE" w:rsidRPr="00DE51DE" w14:paraId="2C936803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F01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unwanted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1BC4E1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00BD19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07491E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30D578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1E3BA5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B0A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7.5</w:t>
            </w:r>
          </w:p>
        </w:tc>
      </w:tr>
      <w:tr w:rsidR="00DE51DE" w:rsidRPr="00DE51DE" w14:paraId="7F3EA163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176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diversity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4309BD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7D8582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1B9EAF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476EA2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102BD4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389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7.12</w:t>
            </w:r>
          </w:p>
        </w:tc>
      </w:tr>
      <w:tr w:rsidR="00DE51DE" w:rsidRPr="00DE51DE" w14:paraId="28BB1F9A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5D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reference sensitivity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B87389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D9243A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3A5F3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D63C3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74D35D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568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7.13</w:t>
            </w:r>
          </w:p>
        </w:tc>
      </w:tr>
      <w:tr w:rsidR="00DE51DE" w:rsidRPr="00DE51DE" w14:paraId="4714BD8D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2C2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maximum input level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D8228B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5609A7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612CAF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A00D8E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D8E86F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722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7.14</w:t>
            </w:r>
          </w:p>
        </w:tc>
      </w:tr>
      <w:tr w:rsidR="00DE51DE" w:rsidRPr="00DE51DE" w14:paraId="00555902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3A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adjacent channel selectivity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5D0B09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21336B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626311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23624C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2EF0C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85C2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7.15</w:t>
            </w:r>
          </w:p>
        </w:tc>
      </w:tr>
      <w:tr w:rsidR="00DE51DE" w:rsidRPr="00DE51DE" w14:paraId="2B3817BD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64B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blocking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BD882C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1E847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CC46C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CC35A8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D7546B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813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7.16</w:t>
            </w:r>
          </w:p>
        </w:tc>
      </w:tr>
      <w:tr w:rsidR="00DE51DE" w:rsidRPr="00DE51DE" w14:paraId="36EC1A3B" w14:textId="77777777" w:rsidTr="00DE51D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71B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receiver spurious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35D90CF" w14:textId="578A9854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0789123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08BB61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AD59DD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01458B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D6D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</w:tr>
      <w:tr w:rsidR="00DE51DE" w:rsidRPr="00DE51DE" w14:paraId="2AC971E6" w14:textId="77777777" w:rsidTr="00DE51DE">
        <w:trPr>
          <w:cantSplit/>
          <w:ins w:id="69" w:author="Nokia" w:date="2025-05-22T15:37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9AFF" w14:textId="55129300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Nokia" w:date="2025-05-22T15:37:00Z" w16du:dateUtc="2025-05-22T13:37:00Z"/>
                <w:rFonts w:ascii="Arial" w:hAnsi="Arial"/>
                <w:sz w:val="18"/>
                <w:lang w:eastAsia="en-GB"/>
              </w:rPr>
            </w:pPr>
            <w:ins w:id="71" w:author="Nokia" w:date="2025-05-22T15:37:00Z" w16du:dateUtc="2025-05-22T13:37:00Z">
              <w:r>
                <w:rPr>
                  <w:rFonts w:ascii="Arial" w:hAnsi="Arial"/>
                  <w:sz w:val="18"/>
                  <w:lang w:eastAsia="en-GB"/>
                </w:rPr>
                <w:t>OTA spatial emission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9A8082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Nokia" w:date="2025-05-22T15:37:00Z" w16du:dateUtc="2025-05-22T13:3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E4A2B" w14:textId="1D0B4020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Nokia" w:date="2025-05-22T15:37:00Z" w16du:dateUtc="2025-05-22T13:37:00Z"/>
                <w:rFonts w:ascii="Arial" w:hAnsi="Arial"/>
                <w:sz w:val="18"/>
                <w:lang w:eastAsia="zh-CN"/>
              </w:rPr>
            </w:pPr>
            <w:ins w:id="74" w:author="Nokia" w:date="2025-05-22T15:38:00Z" w16du:dateUtc="2025-05-22T13:38:00Z">
              <w:r>
                <w:rPr>
                  <w:rFonts w:ascii="Arial" w:hAnsi="Arial"/>
                  <w:sz w:val="18"/>
                  <w:lang w:eastAsia="zh-CN"/>
                </w:rPr>
                <w:t>7.18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C80005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Nokia" w:date="2025-05-22T15:37:00Z" w16du:dateUtc="2025-05-22T13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59A676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Nokia" w:date="2025-05-22T15:37:00Z" w16du:dateUtc="2025-05-22T13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F7D5A5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Nokia" w:date="2025-05-22T15:37:00Z" w16du:dateUtc="2025-05-22T13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B4D7" w14:textId="3FB5E4A2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Nokia" w:date="2025-05-22T15:37:00Z" w16du:dateUtc="2025-05-22T13:37:00Z"/>
                <w:rFonts w:ascii="Arial" w:hAnsi="Arial"/>
                <w:sz w:val="18"/>
                <w:lang w:val="en-US" w:eastAsia="zh-CN"/>
              </w:rPr>
            </w:pPr>
            <w:ins w:id="79" w:author="Nokia" w:date="2025-05-22T15:38:00Z" w16du:dateUtc="2025-05-22T13:38:00Z">
              <w:r>
                <w:rPr>
                  <w:rFonts w:ascii="Arial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DE51DE" w:rsidRPr="00DE51DE" w14:paraId="2FE29073" w14:textId="77777777" w:rsidTr="00DE51DE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0E8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R</w:t>
            </w:r>
            <w:r w:rsidRPr="00DE51DE">
              <w:rPr>
                <w:rFonts w:ascii="Arial" w:hAnsi="Arial"/>
                <w:sz w:val="18"/>
                <w:lang w:eastAsia="ja-JP"/>
              </w:rPr>
              <w:t>adiated performance requirements for NCR-MT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7BB4C9E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591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386ED3C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0EC03BA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7FBC9FB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6F4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9</w:t>
            </w:r>
          </w:p>
        </w:tc>
      </w:tr>
    </w:tbl>
    <w:p w14:paraId="21CC5D74" w14:textId="77777777" w:rsidR="00DE51DE" w:rsidRPr="00DE51DE" w:rsidRDefault="00DE51DE" w:rsidP="00DE51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829F52C" w14:textId="77777777" w:rsidR="00DE51DE" w:rsidRPr="00DE51DE" w:rsidRDefault="00DE51DE" w:rsidP="00DE51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E51DE">
        <w:rPr>
          <w:rFonts w:ascii="Arial" w:hAnsi="Arial"/>
          <w:b/>
          <w:lang w:eastAsia="en-GB"/>
        </w:rPr>
        <w:t>Table 4.5-1</w:t>
      </w:r>
      <w:r w:rsidRPr="00DE51DE">
        <w:rPr>
          <w:rFonts w:ascii="Arial" w:eastAsia="SimSun" w:hAnsi="Arial" w:hint="eastAsia"/>
          <w:b/>
          <w:lang w:eastAsia="en-GB"/>
        </w:rPr>
        <w:t>a</w:t>
      </w:r>
      <w:r w:rsidRPr="00DE51DE">
        <w:rPr>
          <w:rFonts w:ascii="Arial" w:hAnsi="Arial"/>
          <w:b/>
          <w:lang w:eastAsia="en-GB"/>
        </w:rPr>
        <w:t xml:space="preserve">: </w:t>
      </w:r>
      <w:r w:rsidRPr="00DE51DE">
        <w:rPr>
          <w:rFonts w:ascii="Arial" w:hAnsi="Arial"/>
          <w:b/>
          <w:i/>
          <w:lang w:eastAsia="en-GB"/>
        </w:rPr>
        <w:t>Void</w:t>
      </w:r>
    </w:p>
    <w:p w14:paraId="3CAF5E25" w14:textId="77777777" w:rsidR="00DE51DE" w:rsidRPr="00DE51DE" w:rsidRDefault="00DE51DE" w:rsidP="00DE51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E51DE">
        <w:rPr>
          <w:rFonts w:ascii="Arial" w:hAnsi="Arial"/>
          <w:b/>
          <w:lang w:eastAsia="en-GB"/>
        </w:rPr>
        <w:t>Table 4.5-1</w:t>
      </w:r>
      <w:r w:rsidRPr="00DE51DE">
        <w:rPr>
          <w:rFonts w:ascii="Arial" w:eastAsia="SimSun" w:hAnsi="Arial" w:hint="eastAsia"/>
          <w:b/>
          <w:lang w:eastAsia="en-GB"/>
        </w:rPr>
        <w:t>b</w:t>
      </w:r>
      <w:r w:rsidRPr="00DE51DE">
        <w:rPr>
          <w:rFonts w:ascii="Arial" w:hAnsi="Arial"/>
          <w:b/>
          <w:lang w:eastAsia="en-GB"/>
        </w:rPr>
        <w:t xml:space="preserve">: </w:t>
      </w:r>
      <w:r w:rsidRPr="00DE51DE">
        <w:rPr>
          <w:rFonts w:ascii="Arial" w:hAnsi="Arial"/>
          <w:b/>
          <w:i/>
          <w:lang w:eastAsia="en-GB"/>
        </w:rPr>
        <w:t>Void</w:t>
      </w:r>
    </w:p>
    <w:p w14:paraId="2EBB7E05" w14:textId="77777777" w:rsidR="00DE51DE" w:rsidRPr="00DE51DE" w:rsidRDefault="00DE51DE" w:rsidP="00DE51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CEF64C1" w14:textId="77777777" w:rsidR="00DE51DE" w:rsidRDefault="00DE51DE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276578DA" w14:textId="4531C545" w:rsidR="00DE51DE" w:rsidRDefault="00DE51DE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DE51DE">
        <w:rPr>
          <w:color w:val="FF0000"/>
          <w:sz w:val="28"/>
          <w:szCs w:val="28"/>
        </w:rPr>
        <w:lastRenderedPageBreak/>
        <w:t>&lt;Next of the change&gt;</w:t>
      </w:r>
    </w:p>
    <w:p w14:paraId="1B1D4504" w14:textId="77777777" w:rsidR="00DE51DE" w:rsidRPr="0080269B" w:rsidRDefault="00DE51DE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48FD28D2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80"/>
        <w:ind w:left="1134" w:hanging="1134"/>
        <w:outlineLvl w:val="1"/>
        <w:rPr>
          <w:ins w:id="80" w:author="Nokia" w:date="2025-01-25T20:04:00Z" w16du:dateUtc="2025-01-25T19:04:00Z"/>
          <w:rFonts w:ascii="Arial" w:hAnsi="Arial"/>
          <w:sz w:val="32"/>
        </w:rPr>
      </w:pPr>
      <w:bookmarkStart w:id="81" w:name="_Hlk188637011"/>
      <w:ins w:id="82" w:author="Nokia" w:date="2025-01-25T20:05:00Z" w16du:dateUtc="2025-01-25T19:05:00Z">
        <w:r w:rsidRPr="0080269B">
          <w:rPr>
            <w:rFonts w:ascii="Arial" w:hAnsi="Arial"/>
            <w:sz w:val="32"/>
          </w:rPr>
          <w:t>7</w:t>
        </w:r>
      </w:ins>
      <w:ins w:id="83" w:author="Nokia" w:date="2025-01-25T20:04:00Z" w16du:dateUtc="2025-01-25T19:04:00Z">
        <w:r w:rsidRPr="0080269B">
          <w:rPr>
            <w:rFonts w:ascii="Arial" w:hAnsi="Arial"/>
            <w:sz w:val="32"/>
          </w:rPr>
          <w:t>.</w:t>
        </w:r>
      </w:ins>
      <w:ins w:id="84" w:author="Nokia" w:date="2025-01-25T20:05:00Z" w16du:dateUtc="2025-01-25T19:05:00Z">
        <w:r w:rsidRPr="0080269B">
          <w:rPr>
            <w:rFonts w:ascii="Arial" w:hAnsi="Arial"/>
            <w:sz w:val="32"/>
          </w:rPr>
          <w:t>1</w:t>
        </w:r>
      </w:ins>
      <w:ins w:id="85" w:author="Nokia" w:date="2025-01-25T20:21:00Z" w16du:dateUtc="2025-01-25T19:21:00Z">
        <w:r w:rsidRPr="0080269B">
          <w:rPr>
            <w:rFonts w:ascii="Arial" w:hAnsi="Arial"/>
            <w:sz w:val="32"/>
          </w:rPr>
          <w:t>8</w:t>
        </w:r>
      </w:ins>
      <w:ins w:id="86" w:author="Nokia" w:date="2025-01-25T20:04:00Z" w16du:dateUtc="2025-01-25T19:04:00Z">
        <w:r w:rsidRPr="0080269B">
          <w:rPr>
            <w:rFonts w:ascii="Arial" w:hAnsi="Arial"/>
            <w:sz w:val="32"/>
          </w:rPr>
          <w:tab/>
          <w:t xml:space="preserve">OTA spatial emission </w:t>
        </w:r>
      </w:ins>
    </w:p>
    <w:p w14:paraId="3313D27D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20"/>
        <w:ind w:left="1134" w:hanging="1134"/>
        <w:outlineLvl w:val="2"/>
        <w:rPr>
          <w:ins w:id="87" w:author="Nokia" w:date="2025-01-25T20:04:00Z" w16du:dateUtc="2025-01-25T19:04:00Z"/>
          <w:rFonts w:ascii="Arial" w:hAnsi="Arial"/>
          <w:sz w:val="28"/>
        </w:rPr>
      </w:pPr>
      <w:ins w:id="88" w:author="Nokia" w:date="2025-01-25T20:05:00Z" w16du:dateUtc="2025-01-25T19:05:00Z">
        <w:r w:rsidRPr="0080269B">
          <w:rPr>
            <w:rFonts w:ascii="Arial" w:hAnsi="Arial"/>
            <w:sz w:val="28"/>
          </w:rPr>
          <w:t>7</w:t>
        </w:r>
      </w:ins>
      <w:ins w:id="89" w:author="Nokia" w:date="2025-01-25T20:04:00Z" w16du:dateUtc="2025-01-25T19:04:00Z">
        <w:r w:rsidRPr="0080269B">
          <w:rPr>
            <w:rFonts w:ascii="Arial" w:hAnsi="Arial"/>
            <w:sz w:val="28"/>
          </w:rPr>
          <w:t>.</w:t>
        </w:r>
      </w:ins>
      <w:ins w:id="90" w:author="Nokia" w:date="2025-01-25T20:05:00Z" w16du:dateUtc="2025-01-25T19:05:00Z">
        <w:r w:rsidRPr="0080269B">
          <w:rPr>
            <w:rFonts w:ascii="Arial" w:hAnsi="Arial"/>
            <w:sz w:val="28"/>
          </w:rPr>
          <w:t>1</w:t>
        </w:r>
      </w:ins>
      <w:ins w:id="91" w:author="Nokia" w:date="2025-01-25T20:22:00Z" w16du:dateUtc="2025-01-25T19:22:00Z">
        <w:r w:rsidRPr="0080269B">
          <w:rPr>
            <w:rFonts w:ascii="Arial" w:hAnsi="Arial"/>
            <w:sz w:val="28"/>
          </w:rPr>
          <w:t>8</w:t>
        </w:r>
      </w:ins>
      <w:ins w:id="92" w:author="Nokia" w:date="2025-01-25T20:04:00Z" w16du:dateUtc="2025-01-25T19:04:00Z">
        <w:r w:rsidRPr="0080269B">
          <w:rPr>
            <w:rFonts w:ascii="Arial" w:hAnsi="Arial"/>
            <w:sz w:val="28"/>
          </w:rPr>
          <w:t>.1</w:t>
        </w:r>
        <w:r w:rsidRPr="0080269B">
          <w:rPr>
            <w:rFonts w:ascii="Arial" w:hAnsi="Arial"/>
            <w:sz w:val="28"/>
          </w:rPr>
          <w:tab/>
          <w:t>General</w:t>
        </w:r>
      </w:ins>
    </w:p>
    <w:p w14:paraId="1A7EC2DB" w14:textId="77777777" w:rsidR="0080269B" w:rsidRPr="0080269B" w:rsidRDefault="0080269B" w:rsidP="0080269B">
      <w:pPr>
        <w:rPr>
          <w:ins w:id="93" w:author="Nokia" w:date="2025-01-25T20:04:00Z" w16du:dateUtc="2025-01-25T19:04:00Z"/>
          <w:lang w:eastAsia="zh-CN"/>
        </w:rPr>
      </w:pPr>
      <w:ins w:id="94" w:author="Nokia" w:date="2025-01-25T20:04:00Z" w16du:dateUtc="2025-01-25T19:04:00Z">
        <w:r w:rsidRPr="0080269B">
          <w:rPr>
            <w:lang w:eastAsia="zh-CN"/>
          </w:rPr>
          <w:t>OTA spatial emission requirements are defined to set upper limits on radiated power in specific directions.</w:t>
        </w:r>
      </w:ins>
    </w:p>
    <w:p w14:paraId="0C05FCF1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20"/>
        <w:ind w:left="1134" w:hanging="1134"/>
        <w:outlineLvl w:val="2"/>
        <w:rPr>
          <w:ins w:id="95" w:author="Nokia" w:date="2025-01-25T20:04:00Z" w16du:dateUtc="2025-01-25T19:04:00Z"/>
          <w:rFonts w:ascii="Arial" w:hAnsi="Arial"/>
          <w:sz w:val="28"/>
        </w:rPr>
      </w:pPr>
      <w:ins w:id="96" w:author="Nokia" w:date="2025-01-25T20:05:00Z" w16du:dateUtc="2025-01-25T19:05:00Z">
        <w:r w:rsidRPr="0080269B">
          <w:rPr>
            <w:rFonts w:ascii="Arial" w:hAnsi="Arial"/>
            <w:sz w:val="28"/>
          </w:rPr>
          <w:t>7.1</w:t>
        </w:r>
      </w:ins>
      <w:ins w:id="97" w:author="Nokia" w:date="2025-01-25T20:22:00Z" w16du:dateUtc="2025-01-25T19:22:00Z">
        <w:r w:rsidRPr="0080269B">
          <w:rPr>
            <w:rFonts w:ascii="Arial" w:hAnsi="Arial"/>
            <w:sz w:val="28"/>
          </w:rPr>
          <w:t>8</w:t>
        </w:r>
      </w:ins>
      <w:ins w:id="98" w:author="Nokia" w:date="2025-01-25T20:04:00Z" w16du:dateUtc="2025-01-25T19:04:00Z">
        <w:r w:rsidRPr="0080269B">
          <w:rPr>
            <w:rFonts w:ascii="Arial" w:hAnsi="Arial"/>
            <w:sz w:val="28"/>
          </w:rPr>
          <w:t>.2</w:t>
        </w:r>
        <w:r w:rsidRPr="0080269B">
          <w:rPr>
            <w:rFonts w:ascii="Arial" w:hAnsi="Arial"/>
            <w:sz w:val="28"/>
          </w:rPr>
          <w:tab/>
          <w:t>Protection of FSS UL</w:t>
        </w:r>
      </w:ins>
    </w:p>
    <w:p w14:paraId="5CC55190" w14:textId="77777777" w:rsidR="0080269B" w:rsidRPr="0080269B" w:rsidRDefault="0080269B" w:rsidP="0080269B">
      <w:pPr>
        <w:keepNext/>
        <w:keepLines/>
        <w:spacing w:before="120"/>
        <w:ind w:left="1418" w:hanging="1418"/>
        <w:outlineLvl w:val="3"/>
        <w:rPr>
          <w:ins w:id="99" w:author="Nokia" w:date="2025-01-25T20:04:00Z" w16du:dateUtc="2025-01-25T19:04:00Z"/>
          <w:rFonts w:eastAsia="SimSun"/>
          <w:sz w:val="24"/>
          <w:lang w:val="en-US" w:eastAsia="zh-CN"/>
        </w:rPr>
      </w:pPr>
      <w:ins w:id="100" w:author="Nokia" w:date="2025-01-25T20:05:00Z" w16du:dateUtc="2025-01-25T19:05:00Z">
        <w:r w:rsidRPr="0080269B">
          <w:rPr>
            <w:rFonts w:ascii="Arial" w:hAnsi="Arial"/>
            <w:sz w:val="24"/>
          </w:rPr>
          <w:t>7.1</w:t>
        </w:r>
      </w:ins>
      <w:ins w:id="101" w:author="Nokia" w:date="2025-01-25T20:22:00Z" w16du:dateUtc="2025-01-25T19:22:00Z">
        <w:r w:rsidRPr="0080269B">
          <w:rPr>
            <w:rFonts w:ascii="Arial" w:hAnsi="Arial"/>
            <w:sz w:val="24"/>
          </w:rPr>
          <w:t>8</w:t>
        </w:r>
      </w:ins>
      <w:ins w:id="102" w:author="Nokia" w:date="2025-01-25T20:04:00Z" w16du:dateUtc="2025-01-25T19:04:00Z">
        <w:r w:rsidRPr="0080269B">
          <w:rPr>
            <w:rFonts w:ascii="Arial" w:hAnsi="Arial"/>
            <w:sz w:val="24"/>
          </w:rPr>
          <w:t>.2.</w:t>
        </w:r>
        <w:r w:rsidRPr="0080269B">
          <w:rPr>
            <w:rFonts w:ascii="Arial" w:eastAsia="SimSun" w:hAnsi="Arial"/>
            <w:sz w:val="24"/>
            <w:lang w:val="en-US" w:eastAsia="zh-CN"/>
          </w:rPr>
          <w:t>1</w:t>
        </w:r>
        <w:r w:rsidRPr="0080269B">
          <w:rPr>
            <w:rFonts w:ascii="Arial" w:hAnsi="Arial"/>
            <w:sz w:val="24"/>
          </w:rPr>
          <w:tab/>
        </w:r>
        <w:r w:rsidRPr="0080269B">
          <w:rPr>
            <w:rFonts w:ascii="Arial" w:eastAsia="SimSun" w:hAnsi="Arial"/>
            <w:sz w:val="24"/>
            <w:lang w:val="en-US" w:eastAsia="zh-CN"/>
          </w:rPr>
          <w:t>General</w:t>
        </w:r>
      </w:ins>
    </w:p>
    <w:p w14:paraId="18D6DB01" w14:textId="77777777" w:rsidR="0080269B" w:rsidRPr="0080269B" w:rsidRDefault="0080269B" w:rsidP="0080269B">
      <w:pPr>
        <w:rPr>
          <w:ins w:id="103" w:author="Nokia" w:date="2025-01-25T20:04:00Z" w16du:dateUtc="2025-01-25T19:04:00Z"/>
          <w:lang w:eastAsia="zh-CN"/>
        </w:rPr>
      </w:pPr>
      <w:ins w:id="104" w:author="Nokia" w:date="2025-01-25T20:04:00Z" w16du:dateUtc="2025-01-25T19:04:00Z">
        <w:r w:rsidRPr="0080269B">
          <w:rPr>
            <w:lang w:eastAsia="zh-CN"/>
          </w:rPr>
          <w:t xml:space="preserve">This requirement shall be applied to </w:t>
        </w:r>
      </w:ins>
      <w:ins w:id="105" w:author="Nokia" w:date="2025-01-25T20:24:00Z" w16du:dateUtc="2025-01-25T19:24:00Z">
        <w:r w:rsidRPr="0080269B">
          <w:rPr>
            <w:lang w:eastAsia="zh-CN"/>
          </w:rPr>
          <w:t>NCR</w:t>
        </w:r>
      </w:ins>
      <w:ins w:id="106" w:author="Nokia" w:date="2025-01-25T20:04:00Z" w16du:dateUtc="2025-01-25T19:04:00Z">
        <w:r w:rsidRPr="0080269B">
          <w:rPr>
            <w:lang w:eastAsia="zh-CN"/>
          </w:rPr>
          <w:t xml:space="preserve"> operating in band n104 to protect FSS </w:t>
        </w:r>
        <w:r w:rsidRPr="0080269B">
          <w:t>(Earth-to-space) satellite</w:t>
        </w:r>
        <w:r w:rsidRPr="0080269B">
          <w:rPr>
            <w:lang w:eastAsia="zh-CN"/>
          </w:rPr>
          <w:t xml:space="preserve"> receiver. </w:t>
        </w:r>
      </w:ins>
    </w:p>
    <w:p w14:paraId="059C791A" w14:textId="77777777" w:rsidR="0080269B" w:rsidRPr="0080269B" w:rsidRDefault="0080269B" w:rsidP="0080269B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ins w:id="107" w:author="Nokia" w:date="2025-01-25T20:04:00Z" w16du:dateUtc="2025-01-25T19:04:00Z"/>
          <w:rFonts w:eastAsia="Calibri"/>
          <w:spacing w:val="-6"/>
          <w:lang w:val="en-NZ"/>
        </w:rPr>
      </w:pPr>
      <w:ins w:id="108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>The expected EIRP (EEIRP) is defined as the average value of the EIRP, with the averaging being performed:</w:t>
        </w:r>
      </w:ins>
    </w:p>
    <w:p w14:paraId="5EDE95B6" w14:textId="77777777" w:rsidR="0080269B" w:rsidRPr="0080269B" w:rsidRDefault="0080269B" w:rsidP="0080269B">
      <w:pPr>
        <w:kinsoku w:val="0"/>
        <w:overflowPunct w:val="0"/>
        <w:autoSpaceDE w:val="0"/>
        <w:autoSpaceDN w:val="0"/>
        <w:adjustRightInd w:val="0"/>
        <w:spacing w:before="68" w:after="160"/>
        <w:ind w:left="360" w:right="414"/>
        <w:rPr>
          <w:ins w:id="109" w:author="Nokia" w:date="2025-01-25T20:04:00Z" w16du:dateUtc="2025-01-25T19:04:00Z"/>
          <w:rFonts w:eastAsia="Calibri"/>
          <w:spacing w:val="-6"/>
          <w:lang w:val="en-NZ"/>
        </w:rPr>
      </w:pPr>
      <w:ins w:id="110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 xml:space="preserve">‒ over </w:t>
        </w:r>
        <w:r w:rsidRPr="0080269B">
          <w:rPr>
            <w:rFonts w:eastAsia="SimSun"/>
            <w:spacing w:val="-6"/>
            <w:lang w:val="en-US" w:eastAsia="zh-CN"/>
          </w:rPr>
          <w:t>azimuth</w:t>
        </w:r>
        <w:r w:rsidRPr="0080269B">
          <w:rPr>
            <w:rFonts w:eastAsia="Calibri"/>
            <w:spacing w:val="-6"/>
            <w:lang w:val="en-NZ"/>
          </w:rPr>
          <w:t xml:space="preserve"> angles from −180º to +180º</w:t>
        </w:r>
        <w:r w:rsidRPr="0080269B">
          <w:rPr>
            <w:lang w:val="en-US"/>
          </w:rPr>
          <w:t xml:space="preserve"> with reference to </w:t>
        </w:r>
      </w:ins>
      <w:ins w:id="111" w:author="Nokia" w:date="2025-01-25T20:25:00Z" w16du:dateUtc="2025-01-25T19:25:00Z">
        <w:r w:rsidRPr="0080269B">
          <w:rPr>
            <w:lang w:val="en-US"/>
          </w:rPr>
          <w:t>NCR</w:t>
        </w:r>
      </w:ins>
      <w:ins w:id="112" w:author="Nokia" w:date="2025-01-25T20:04:00Z" w16du:dateUtc="2025-01-25T19:04:00Z">
        <w:r w:rsidRPr="0080269B">
          <w:rPr>
            <w:lang w:val="en-US"/>
          </w:rPr>
          <w:t xml:space="preserve"> </w:t>
        </w:r>
        <w:r w:rsidRPr="0080269B">
          <w:rPr>
            <w:rFonts w:eastAsia="Calibri"/>
            <w:spacing w:val="-6"/>
            <w:lang w:val="en-NZ"/>
          </w:rPr>
          <w:t xml:space="preserve">horizontal boresight and over the specified range </w:t>
        </w:r>
        <w:r w:rsidRPr="0080269B">
          <w:rPr>
            <w:rFonts w:eastAsia="SimSun"/>
            <w:spacing w:val="-6"/>
            <w:lang w:val="en-US" w:eastAsia="zh-CN"/>
          </w:rPr>
          <w:t xml:space="preserve">of angles </w:t>
        </w:r>
        <w:proofErr w:type="spellStart"/>
        <w:r w:rsidRPr="0080269B">
          <w:rPr>
            <w:rFonts w:eastAsia="Calibri"/>
            <w:spacing w:val="-6"/>
            <w:lang w:val="en-NZ"/>
          </w:rPr>
          <w:t>θ</w:t>
        </w:r>
        <w:r w:rsidRPr="0080269B">
          <w:rPr>
            <w:rFonts w:eastAsia="Calibri"/>
            <w:spacing w:val="-6"/>
            <w:vertAlign w:val="subscript"/>
            <w:lang w:val="en-NZ"/>
          </w:rPr>
          <w:t>HL</w:t>
        </w:r>
        <w:r w:rsidRPr="0080269B">
          <w:rPr>
            <w:rFonts w:eastAsia="SimSun"/>
            <w:spacing w:val="-6"/>
            <w:vertAlign w:val="subscript"/>
            <w:lang w:val="en-US" w:eastAsia="zh-CN"/>
          </w:rPr>
          <w:t>i</w:t>
        </w:r>
        <w:proofErr w:type="spellEnd"/>
        <w:r w:rsidRPr="0080269B">
          <w:rPr>
            <w:rFonts w:eastAsia="Calibri"/>
            <w:spacing w:val="-6"/>
            <w:lang w:val="en-NZ"/>
          </w:rPr>
          <w:t xml:space="preserve"> ≤ θ &lt; </w:t>
        </w:r>
        <w:proofErr w:type="spellStart"/>
        <w:r w:rsidRPr="0080269B">
          <w:rPr>
            <w:rFonts w:eastAsia="Calibri"/>
            <w:spacing w:val="-6"/>
            <w:lang w:val="en-NZ"/>
          </w:rPr>
          <w:t>θ</w:t>
        </w:r>
        <w:r w:rsidRPr="0080269B">
          <w:rPr>
            <w:rFonts w:eastAsia="Calibri"/>
            <w:spacing w:val="-6"/>
            <w:vertAlign w:val="subscript"/>
            <w:lang w:val="en-NZ"/>
          </w:rPr>
          <w:t>HH</w:t>
        </w:r>
        <w:r w:rsidRPr="0080269B">
          <w:rPr>
            <w:rFonts w:eastAsia="SimSun"/>
            <w:spacing w:val="-6"/>
            <w:vertAlign w:val="subscript"/>
            <w:lang w:val="en-US" w:eastAsia="zh-CN"/>
          </w:rPr>
          <w:t>i</w:t>
        </w:r>
        <w:proofErr w:type="spellEnd"/>
        <w:r w:rsidRPr="0080269B">
          <w:rPr>
            <w:rFonts w:eastAsia="SimSun"/>
            <w:spacing w:val="-6"/>
            <w:vertAlign w:val="subscript"/>
            <w:lang w:val="en-US" w:eastAsia="zh-CN"/>
          </w:rPr>
          <w:t xml:space="preserve"> </w:t>
        </w:r>
        <w:r w:rsidRPr="0080269B">
          <w:rPr>
            <w:rFonts w:eastAsia="Calibri"/>
            <w:spacing w:val="-6"/>
            <w:lang w:val="en-NZ"/>
          </w:rPr>
          <w:t xml:space="preserve">, </w:t>
        </w:r>
        <w:r w:rsidRPr="0080269B">
          <w:rPr>
            <w:lang w:val="en-US" w:eastAsia="zh-CN"/>
          </w:rPr>
          <w:t xml:space="preserve">above the horizon </w:t>
        </w:r>
        <w:r w:rsidRPr="0080269B">
          <w:rPr>
            <w:rFonts w:eastAsia="Calibri"/>
            <w:spacing w:val="-6"/>
            <w:lang w:val="en-NZ"/>
          </w:rPr>
          <w:t xml:space="preserve">as defined in Table </w:t>
        </w:r>
      </w:ins>
      <w:ins w:id="113" w:author="Nokia" w:date="2025-01-25T20:22:00Z" w16du:dateUtc="2025-01-25T19:22:00Z">
        <w:r w:rsidRPr="0080269B">
          <w:rPr>
            <w:rFonts w:eastAsia="Calibri"/>
            <w:spacing w:val="-6"/>
            <w:lang w:val="en-NZ"/>
          </w:rPr>
          <w:t>7</w:t>
        </w:r>
      </w:ins>
      <w:ins w:id="114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>.</w:t>
        </w:r>
      </w:ins>
      <w:ins w:id="115" w:author="Nokia" w:date="2025-01-25T20:22:00Z" w16du:dateUtc="2025-01-25T19:22:00Z">
        <w:r w:rsidRPr="0080269B">
          <w:rPr>
            <w:rFonts w:eastAsia="Calibri"/>
            <w:spacing w:val="-6"/>
            <w:lang w:val="en-NZ"/>
          </w:rPr>
          <w:t>18</w:t>
        </w:r>
      </w:ins>
      <w:ins w:id="116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>.2</w:t>
        </w:r>
        <w:r w:rsidRPr="0080269B">
          <w:rPr>
            <w:rFonts w:eastAsia="SimSun"/>
            <w:spacing w:val="-6"/>
            <w:lang w:val="en-US" w:eastAsia="zh-CN"/>
          </w:rPr>
          <w:t>.2</w:t>
        </w:r>
        <w:r w:rsidRPr="0080269B">
          <w:rPr>
            <w:rFonts w:eastAsia="Calibri"/>
            <w:spacing w:val="-6"/>
            <w:lang w:val="en-NZ"/>
          </w:rPr>
          <w:t>-1, and</w:t>
        </w:r>
      </w:ins>
    </w:p>
    <w:p w14:paraId="1C225AF5" w14:textId="77777777" w:rsidR="0080269B" w:rsidRPr="0080269B" w:rsidRDefault="0080269B" w:rsidP="0080269B">
      <w:pPr>
        <w:kinsoku w:val="0"/>
        <w:spacing w:before="68" w:after="160"/>
        <w:ind w:left="360" w:right="414"/>
        <w:rPr>
          <w:ins w:id="117" w:author="Nokia" w:date="2025-01-25T20:04:00Z" w16du:dateUtc="2025-01-25T19:04:00Z"/>
          <w:rFonts w:ascii="Calibri" w:hAnsi="Calibri" w:cs="Calibri"/>
          <w:sz w:val="22"/>
          <w:szCs w:val="22"/>
          <w:lang w:val="en-NZ"/>
        </w:rPr>
      </w:pPr>
      <w:ins w:id="118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 xml:space="preserve">‒ over the supported beam directions. </w:t>
        </w:r>
      </w:ins>
    </w:p>
    <w:p w14:paraId="6D083BCC" w14:textId="77777777" w:rsidR="0080269B" w:rsidRPr="0080269B" w:rsidRDefault="0080269B" w:rsidP="0080269B">
      <w:pPr>
        <w:rPr>
          <w:ins w:id="119" w:author="Nokia" w:date="2025-01-25T20:04:00Z" w16du:dateUtc="2025-01-25T19:04:00Z"/>
          <w:lang w:val="en-US" w:eastAsia="zh-CN"/>
        </w:rPr>
      </w:pPr>
      <w:ins w:id="120" w:author="Nokia" w:date="2025-01-25T20:04:00Z" w16du:dateUtc="2025-01-25T19:04:00Z">
        <w:r w:rsidRPr="0080269B">
          <w:rPr>
            <w:lang w:eastAsia="zh-CN"/>
          </w:rPr>
          <w:t>Note: The requirement is defined based on [</w:t>
        </w:r>
      </w:ins>
      <w:ins w:id="121" w:author="Nokia" w:date="2025-01-25T20:22:00Z" w16du:dateUtc="2025-01-25T19:22:00Z">
        <w:r w:rsidRPr="0080269B">
          <w:rPr>
            <w:lang w:eastAsia="zh-CN"/>
          </w:rPr>
          <w:t>32</w:t>
        </w:r>
      </w:ins>
      <w:ins w:id="122" w:author="Nokia" w:date="2025-01-25T20:04:00Z" w16du:dateUtc="2025-01-25T19:04:00Z">
        <w:r w:rsidRPr="0080269B">
          <w:rPr>
            <w:lang w:eastAsia="zh-CN"/>
          </w:rPr>
          <w:t>].</w:t>
        </w:r>
        <w:r w:rsidRPr="0080269B">
          <w:rPr>
            <w:rFonts w:hint="eastAsia"/>
            <w:lang w:val="en-US" w:eastAsia="zh-CN"/>
          </w:rPr>
          <w:t xml:space="preserve"> </w:t>
        </w:r>
      </w:ins>
    </w:p>
    <w:p w14:paraId="6FEAF64B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20"/>
        <w:ind w:left="1418" w:hanging="1418"/>
        <w:outlineLvl w:val="3"/>
        <w:rPr>
          <w:ins w:id="123" w:author="Nokia" w:date="2025-01-25T20:04:00Z" w16du:dateUtc="2025-01-25T19:04:00Z"/>
          <w:rFonts w:ascii="Arial" w:hAnsi="Arial"/>
          <w:sz w:val="24"/>
          <w:lang w:val="en-US"/>
        </w:rPr>
      </w:pPr>
      <w:ins w:id="124" w:author="Nokia" w:date="2025-01-25T20:22:00Z" w16du:dateUtc="2025-01-25T19:22:00Z">
        <w:r w:rsidRPr="0080269B">
          <w:rPr>
            <w:rFonts w:ascii="Arial" w:hAnsi="Arial"/>
            <w:sz w:val="24"/>
          </w:rPr>
          <w:t>7.18</w:t>
        </w:r>
      </w:ins>
      <w:ins w:id="125" w:author="Nokia" w:date="2025-01-25T20:04:00Z" w16du:dateUtc="2025-01-25T19:04:00Z">
        <w:r w:rsidRPr="0080269B">
          <w:rPr>
            <w:rFonts w:ascii="Arial" w:hAnsi="Arial"/>
            <w:sz w:val="24"/>
          </w:rPr>
          <w:t>.2.2</w:t>
        </w:r>
        <w:r w:rsidRPr="0080269B">
          <w:rPr>
            <w:rFonts w:ascii="Arial" w:hAnsi="Arial"/>
            <w:sz w:val="24"/>
          </w:rPr>
          <w:tab/>
          <w:t>Minimum requirement</w:t>
        </w:r>
        <w:r w:rsidRPr="0080269B">
          <w:rPr>
            <w:rFonts w:ascii="Arial" w:hAnsi="Arial"/>
            <w:sz w:val="24"/>
            <w:lang w:val="en-US"/>
          </w:rPr>
          <w:t xml:space="preserve"> for </w:t>
        </w:r>
      </w:ins>
      <w:ins w:id="126" w:author="Nokia" w:date="2025-01-25T20:23:00Z" w16du:dateUtc="2025-01-25T19:23:00Z">
        <w:r w:rsidRPr="0080269B">
          <w:rPr>
            <w:rFonts w:ascii="Arial" w:hAnsi="Arial"/>
            <w:sz w:val="24"/>
            <w:lang w:val="en-US"/>
          </w:rPr>
          <w:t>NCR</w:t>
        </w:r>
      </w:ins>
      <w:ins w:id="127" w:author="Nokia" w:date="2025-01-25T20:04:00Z" w16du:dateUtc="2025-01-25T19:04:00Z">
        <w:r w:rsidRPr="0080269B">
          <w:rPr>
            <w:rFonts w:ascii="Arial" w:hAnsi="Arial"/>
            <w:sz w:val="24"/>
            <w:lang w:val="en-US"/>
          </w:rPr>
          <w:t xml:space="preserve"> type 1-H</w:t>
        </w:r>
      </w:ins>
    </w:p>
    <w:p w14:paraId="23F79EBF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textAlignment w:val="baseline"/>
        <w:rPr>
          <w:ins w:id="128" w:author="Nokia" w:date="2025-01-25T20:04:00Z" w16du:dateUtc="2025-01-25T19:04:00Z"/>
          <w:lang w:val="en-US" w:eastAsia="zh-CN"/>
        </w:rPr>
      </w:pPr>
      <w:ins w:id="129" w:author="Nokia" w:date="2025-01-25T20:04:00Z" w16du:dateUtc="2025-01-25T19:04:00Z">
        <w:r w:rsidRPr="0080269B">
          <w:t xml:space="preserve">For </w:t>
        </w:r>
      </w:ins>
      <w:ins w:id="130" w:author="Nokia" w:date="2025-01-25T20:24:00Z" w16du:dateUtc="2025-01-25T19:24:00Z">
        <w:r w:rsidRPr="0080269B">
          <w:t>NCR</w:t>
        </w:r>
      </w:ins>
      <w:ins w:id="131" w:author="Nokia" w:date="2025-01-25T20:04:00Z" w16du:dateUtc="2025-01-25T19:04:00Z">
        <w:r w:rsidRPr="0080269B">
          <w:t xml:space="preserve"> type 1-H operating in band n104, the Expected EIRP (EEIRP) in the frequency range </w:t>
        </w:r>
        <w:r w:rsidRPr="0080269B">
          <w:rPr>
            <w:lang w:eastAsia="zh-CN"/>
          </w:rPr>
          <w:t>6425 – 7075 MHz</w:t>
        </w:r>
        <w:r w:rsidRPr="0080269B">
          <w:rPr>
            <w:lang w:val="en-US" w:eastAsia="zh-CN"/>
          </w:rPr>
          <w:t>,</w:t>
        </w:r>
        <w:r w:rsidRPr="0080269B">
          <w:t xml:space="preserve"> </w:t>
        </w:r>
        <w:r w:rsidRPr="0080269B">
          <w:rPr>
            <w:lang w:val="en-US" w:eastAsia="zh-CN"/>
          </w:rPr>
          <w:t xml:space="preserve">shall not exceed the limits specified in table </w:t>
        </w:r>
      </w:ins>
      <w:ins w:id="132" w:author="Nokia" w:date="2025-01-25T20:24:00Z" w16du:dateUtc="2025-01-25T19:24:00Z">
        <w:r w:rsidRPr="0080269B">
          <w:rPr>
            <w:lang w:val="en-US" w:eastAsia="zh-CN"/>
          </w:rPr>
          <w:t>7.18</w:t>
        </w:r>
      </w:ins>
      <w:ins w:id="133" w:author="Nokia" w:date="2025-01-25T20:04:00Z" w16du:dateUtc="2025-01-25T19:04:00Z">
        <w:r w:rsidRPr="0080269B">
          <w:rPr>
            <w:lang w:val="en-US" w:eastAsia="zh-CN"/>
          </w:rPr>
          <w:t>.2.2-1.</w:t>
        </w:r>
      </w:ins>
    </w:p>
    <w:p w14:paraId="6D91D6D5" w14:textId="77777777" w:rsidR="0080269B" w:rsidRPr="0080269B" w:rsidRDefault="0080269B" w:rsidP="0080269B">
      <w:pPr>
        <w:keepNext/>
        <w:keepLines/>
        <w:spacing w:before="60"/>
        <w:jc w:val="center"/>
        <w:rPr>
          <w:ins w:id="134" w:author="Nokia" w:date="2025-01-25T20:04:00Z" w16du:dateUtc="2025-01-25T19:04:00Z"/>
          <w:rFonts w:ascii="Arial" w:hAnsi="Arial"/>
          <w:b/>
        </w:rPr>
      </w:pPr>
      <w:ins w:id="135" w:author="Nokia" w:date="2025-01-25T20:04:00Z" w16du:dateUtc="2025-01-25T19:04:00Z">
        <w:r w:rsidRPr="0080269B">
          <w:rPr>
            <w:rFonts w:ascii="Arial" w:hAnsi="Arial"/>
            <w:b/>
          </w:rPr>
          <w:t xml:space="preserve">Table </w:t>
        </w:r>
      </w:ins>
      <w:ins w:id="136" w:author="Nokia" w:date="2025-01-25T20:22:00Z" w16du:dateUtc="2025-01-25T19:22:00Z">
        <w:r w:rsidRPr="0080269B">
          <w:rPr>
            <w:rFonts w:ascii="Arial" w:hAnsi="Arial"/>
            <w:b/>
          </w:rPr>
          <w:t>7</w:t>
        </w:r>
      </w:ins>
      <w:ins w:id="137" w:author="Nokia" w:date="2025-01-25T20:04:00Z" w16du:dateUtc="2025-01-25T19:04:00Z">
        <w:r w:rsidRPr="0080269B">
          <w:rPr>
            <w:rFonts w:ascii="Arial" w:hAnsi="Arial"/>
            <w:b/>
          </w:rPr>
          <w:t>.</w:t>
        </w:r>
      </w:ins>
      <w:ins w:id="138" w:author="Nokia" w:date="2025-01-25T20:22:00Z" w16du:dateUtc="2025-01-25T19:22:00Z">
        <w:r w:rsidRPr="0080269B">
          <w:rPr>
            <w:rFonts w:ascii="Arial" w:hAnsi="Arial"/>
            <w:b/>
          </w:rPr>
          <w:t>18</w:t>
        </w:r>
      </w:ins>
      <w:ins w:id="139" w:author="Nokia" w:date="2025-01-25T20:04:00Z" w16du:dateUtc="2025-01-25T19:04:00Z">
        <w:r w:rsidRPr="0080269B">
          <w:rPr>
            <w:rFonts w:ascii="Arial" w:hAnsi="Arial"/>
            <w:b/>
          </w:rPr>
          <w:t>.2.2-1: EEIRP limits as function of elevation above horizon</w:t>
        </w:r>
      </w:ins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80269B" w:rsidRPr="0080269B" w14:paraId="6711BD97" w14:textId="77777777" w:rsidTr="00D236A6">
        <w:trPr>
          <w:tblHeader/>
          <w:jc w:val="center"/>
          <w:ins w:id="140" w:author="Nokia" w:date="2025-01-25T20:04:00Z"/>
        </w:trPr>
        <w:tc>
          <w:tcPr>
            <w:tcW w:w="993" w:type="dxa"/>
          </w:tcPr>
          <w:p w14:paraId="0EEB943B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1" w:author="Nokia" w:date="2025-01-25T20:04:00Z" w16du:dateUtc="2025-01-25T19:04:00Z"/>
                <w:rFonts w:ascii="Arial" w:hAnsi="Arial"/>
                <w:b/>
                <w:sz w:val="18"/>
              </w:rPr>
            </w:pPr>
            <w:ins w:id="142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Bin</w:t>
              </w:r>
            </w:ins>
          </w:p>
          <w:p w14:paraId="7EA24FCE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3" w:author="Nokia" w:date="2025-01-25T20:04:00Z" w16du:dateUtc="2025-01-25T19:04:00Z"/>
                <w:rFonts w:ascii="Arial" w:hAnsi="Arial"/>
                <w:b/>
                <w:sz w:val="18"/>
              </w:rPr>
            </w:pPr>
            <w:ins w:id="144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number</w:t>
              </w:r>
            </w:ins>
          </w:p>
          <w:p w14:paraId="33DC90C4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5" w:author="Nokia" w:date="2025-01-25T20:04:00Z" w16du:dateUtc="2025-01-25T19:04:00Z"/>
                <w:rFonts w:ascii="Arial" w:hAnsi="Arial"/>
                <w:b/>
                <w:sz w:val="18"/>
              </w:rPr>
            </w:pPr>
            <w:proofErr w:type="spellStart"/>
            <w:ins w:id="146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i</w:t>
              </w:r>
              <w:proofErr w:type="spellEnd"/>
            </w:ins>
          </w:p>
        </w:tc>
        <w:tc>
          <w:tcPr>
            <w:tcW w:w="2645" w:type="dxa"/>
          </w:tcPr>
          <w:p w14:paraId="2FAA7DA8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7" w:author="Nokia" w:date="2025-01-25T20:04:00Z" w16du:dateUtc="2025-01-25T19:04:00Z"/>
                <w:rFonts w:ascii="Arial" w:hAnsi="Arial"/>
                <w:b/>
                <w:sz w:val="18"/>
              </w:rPr>
            </w:pPr>
            <w:ins w:id="148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AA3505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9" w:author="Nokia" w:date="2025-01-25T20:04:00Z" w16du:dateUtc="2025-01-25T19:04:00Z"/>
                <w:rFonts w:ascii="Arial" w:hAnsi="Arial"/>
                <w:b/>
                <w:sz w:val="18"/>
              </w:rPr>
            </w:pPr>
            <w:proofErr w:type="spellStart"/>
            <w:ins w:id="150" w:author="Nokia" w:date="2025-01-25T20:04:00Z" w16du:dateUtc="2025-01-25T19:04:00Z">
              <w:r w:rsidRPr="0080269B">
                <w:rPr>
                  <w:rFonts w:ascii="Arial" w:hAnsi="Arial" w:cs="Arial"/>
                  <w:lang w:val="en-US"/>
                </w:rPr>
                <w:t>θ</w:t>
              </w:r>
              <w:r w:rsidRPr="0080269B">
                <w:rPr>
                  <w:rFonts w:ascii="Arial" w:hAnsi="Arial" w:cs="Arial"/>
                  <w:vertAlign w:val="subscript"/>
                  <w:lang w:val="en-US"/>
                </w:rPr>
                <w:t>HLi</w:t>
              </w:r>
              <w:proofErr w:type="spellEnd"/>
              <w:r w:rsidRPr="0080269B">
                <w:rPr>
                  <w:rFonts w:ascii="Arial" w:hAnsi="Arial" w:cs="Arial"/>
                  <w:lang w:val="en-US"/>
                </w:rPr>
                <w:t xml:space="preserve"> ≤ θ &lt; </w:t>
              </w:r>
              <w:proofErr w:type="spellStart"/>
              <w:r w:rsidRPr="0080269B">
                <w:rPr>
                  <w:rFonts w:ascii="Arial" w:hAnsi="Arial" w:cs="Arial"/>
                  <w:lang w:val="en-US"/>
                </w:rPr>
                <w:t>θ</w:t>
              </w:r>
              <w:r w:rsidRPr="0080269B">
                <w:rPr>
                  <w:rFonts w:ascii="Arial" w:hAnsi="Arial" w:cs="Arial"/>
                  <w:vertAlign w:val="subscript"/>
                  <w:lang w:val="en-US"/>
                </w:rPr>
                <w:t>HHi</w:t>
              </w:r>
              <w:proofErr w:type="spellEnd"/>
              <w:r w:rsidRPr="0080269B">
                <w:rPr>
                  <w:rFonts w:ascii="Arial" w:hAnsi="Arial" w:cs="Arial"/>
                  <w:lang w:val="en-US"/>
                </w:rPr>
                <w:t xml:space="preserve"> </w:t>
              </w:r>
              <w:r w:rsidRPr="0080269B"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264D6622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1" w:author="Nokia" w:date="2025-01-25T20:04:00Z" w16du:dateUtc="2025-01-25T19:04:00Z"/>
                <w:rFonts w:ascii="Arial" w:hAnsi="Arial"/>
                <w:b/>
                <w:sz w:val="18"/>
              </w:rPr>
            </w:pPr>
            <w:ins w:id="152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EEIRP limit</w:t>
              </w:r>
              <w:r w:rsidRPr="0080269B"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0253E200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3" w:author="Nokia" w:date="2025-01-25T20:04:00Z" w16du:dateUtc="2025-01-25T19:04:00Z"/>
                <w:rFonts w:ascii="Arial" w:hAnsi="Arial"/>
                <w:b/>
                <w:sz w:val="18"/>
              </w:rPr>
            </w:pPr>
          </w:p>
        </w:tc>
      </w:tr>
      <w:tr w:rsidR="0080269B" w:rsidRPr="0080269B" w14:paraId="0D07C782" w14:textId="77777777" w:rsidTr="00D236A6">
        <w:trPr>
          <w:jc w:val="center"/>
          <w:ins w:id="154" w:author="Nokia" w:date="2025-01-25T20:04:00Z"/>
        </w:trPr>
        <w:tc>
          <w:tcPr>
            <w:tcW w:w="993" w:type="dxa"/>
          </w:tcPr>
          <w:p w14:paraId="2EA32E6A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5" w:author="Nokia" w:date="2025-01-25T20:04:00Z" w16du:dateUtc="2025-01-25T19:04:00Z"/>
                <w:rFonts w:ascii="Arial" w:hAnsi="Arial"/>
                <w:bCs/>
                <w:sz w:val="18"/>
              </w:rPr>
            </w:pPr>
            <w:ins w:id="156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  <w:tc>
          <w:tcPr>
            <w:tcW w:w="2645" w:type="dxa"/>
          </w:tcPr>
          <w:p w14:paraId="453859D8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7" w:author="Nokia" w:date="2025-01-25T20:04:00Z" w16du:dateUtc="2025-01-25T19:04:00Z"/>
                <w:rFonts w:ascii="Arial" w:hAnsi="Arial"/>
                <w:bCs/>
                <w:sz w:val="18"/>
              </w:rPr>
            </w:pPr>
            <w:ins w:id="158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0≤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1DDB9C4C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9" w:author="Nokia" w:date="2025-01-25T20:04:00Z" w16du:dateUtc="2025-01-25T19:04:00Z"/>
                <w:rFonts w:ascii="Arial" w:hAnsi="Arial"/>
                <w:sz w:val="18"/>
                <w:szCs w:val="18"/>
                <w:lang w:eastAsia="zh-CN"/>
              </w:rPr>
            </w:pPr>
            <w:ins w:id="160" w:author="Nokia" w:date="2025-01-25T20:04:00Z" w16du:dateUtc="2025-01-25T19:04:00Z">
              <w:r w:rsidRPr="0080269B"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80269B" w:rsidRPr="0080269B" w14:paraId="67FA106D" w14:textId="77777777" w:rsidTr="00D236A6">
        <w:trPr>
          <w:jc w:val="center"/>
          <w:ins w:id="161" w:author="Nokia" w:date="2025-01-25T20:04:00Z"/>
        </w:trPr>
        <w:tc>
          <w:tcPr>
            <w:tcW w:w="993" w:type="dxa"/>
          </w:tcPr>
          <w:p w14:paraId="7E7D8D08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2" w:author="Nokia" w:date="2025-01-25T20:04:00Z" w16du:dateUtc="2025-01-25T19:04:00Z"/>
                <w:rFonts w:ascii="Arial" w:hAnsi="Arial"/>
                <w:bCs/>
                <w:sz w:val="18"/>
              </w:rPr>
            </w:pPr>
            <w:ins w:id="163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2645" w:type="dxa"/>
          </w:tcPr>
          <w:p w14:paraId="31985EB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4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65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5≤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3D75B6FE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6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67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80269B" w:rsidRPr="0080269B" w14:paraId="4695FB55" w14:textId="77777777" w:rsidTr="00D236A6">
        <w:trPr>
          <w:jc w:val="center"/>
          <w:ins w:id="168" w:author="Nokia" w:date="2025-01-25T20:04:00Z"/>
        </w:trPr>
        <w:tc>
          <w:tcPr>
            <w:tcW w:w="993" w:type="dxa"/>
          </w:tcPr>
          <w:p w14:paraId="7F5523D9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9" w:author="Nokia" w:date="2025-01-25T20:04:00Z" w16du:dateUtc="2025-01-25T19:04:00Z"/>
                <w:rFonts w:ascii="Arial" w:hAnsi="Arial"/>
                <w:bCs/>
                <w:sz w:val="18"/>
              </w:rPr>
            </w:pPr>
            <w:ins w:id="170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2645" w:type="dxa"/>
          </w:tcPr>
          <w:p w14:paraId="004D3E8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71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72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10≤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2E63D2AD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73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74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80269B" w:rsidRPr="0080269B" w14:paraId="27BB3828" w14:textId="77777777" w:rsidTr="00D236A6">
        <w:trPr>
          <w:jc w:val="center"/>
          <w:ins w:id="175" w:author="Nokia" w:date="2025-01-25T20:04:00Z"/>
        </w:trPr>
        <w:tc>
          <w:tcPr>
            <w:tcW w:w="993" w:type="dxa"/>
          </w:tcPr>
          <w:p w14:paraId="02D7D4DC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76" w:author="Nokia" w:date="2025-01-25T20:04:00Z" w16du:dateUtc="2025-01-25T19:04:00Z"/>
                <w:rFonts w:ascii="Arial" w:hAnsi="Arial"/>
                <w:bCs/>
                <w:sz w:val="18"/>
              </w:rPr>
            </w:pPr>
            <w:ins w:id="177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4</w:t>
              </w:r>
            </w:ins>
          </w:p>
        </w:tc>
        <w:tc>
          <w:tcPr>
            <w:tcW w:w="2645" w:type="dxa"/>
          </w:tcPr>
          <w:p w14:paraId="2D0D9B65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78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79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15≤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7E0F3041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80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81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80269B" w:rsidRPr="0080269B" w14:paraId="30343687" w14:textId="77777777" w:rsidTr="00D236A6">
        <w:trPr>
          <w:jc w:val="center"/>
          <w:ins w:id="182" w:author="Nokia" w:date="2025-01-25T20:04:00Z"/>
        </w:trPr>
        <w:tc>
          <w:tcPr>
            <w:tcW w:w="993" w:type="dxa"/>
          </w:tcPr>
          <w:p w14:paraId="54662AD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83" w:author="Nokia" w:date="2025-01-25T20:04:00Z" w16du:dateUtc="2025-01-25T19:04:00Z"/>
                <w:rFonts w:ascii="Arial" w:hAnsi="Arial"/>
                <w:bCs/>
                <w:sz w:val="18"/>
              </w:rPr>
            </w:pPr>
            <w:ins w:id="184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2645" w:type="dxa"/>
          </w:tcPr>
          <w:p w14:paraId="6E85C7C0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85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86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20≤</w:t>
              </w:r>
              <w:r w:rsidRPr="0080269B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1D4D0E8F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87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88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80269B" w:rsidRPr="0080269B" w14:paraId="09D85143" w14:textId="77777777" w:rsidTr="00D236A6">
        <w:trPr>
          <w:jc w:val="center"/>
          <w:ins w:id="189" w:author="Nokia" w:date="2025-01-25T20:04:00Z"/>
        </w:trPr>
        <w:tc>
          <w:tcPr>
            <w:tcW w:w="993" w:type="dxa"/>
          </w:tcPr>
          <w:p w14:paraId="5E1CA3D2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90" w:author="Nokia" w:date="2025-01-25T20:04:00Z" w16du:dateUtc="2025-01-25T19:04:00Z"/>
                <w:rFonts w:ascii="Arial" w:hAnsi="Arial"/>
                <w:bCs/>
                <w:sz w:val="18"/>
              </w:rPr>
            </w:pPr>
            <w:ins w:id="191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6</w:t>
              </w:r>
            </w:ins>
          </w:p>
        </w:tc>
        <w:tc>
          <w:tcPr>
            <w:tcW w:w="2645" w:type="dxa"/>
          </w:tcPr>
          <w:p w14:paraId="0BC593C5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92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93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30≤</w:t>
              </w:r>
              <w:r w:rsidRPr="0080269B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35C2B64C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94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95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80269B" w:rsidRPr="0080269B" w14:paraId="212FD267" w14:textId="77777777" w:rsidTr="00D236A6">
        <w:trPr>
          <w:jc w:val="center"/>
          <w:ins w:id="196" w:author="Nokia" w:date="2025-01-25T20:04:00Z"/>
        </w:trPr>
        <w:tc>
          <w:tcPr>
            <w:tcW w:w="993" w:type="dxa"/>
          </w:tcPr>
          <w:p w14:paraId="4AB22E0A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97" w:author="Nokia" w:date="2025-01-25T20:04:00Z" w16du:dateUtc="2025-01-25T19:04:00Z"/>
                <w:rFonts w:ascii="Arial" w:hAnsi="Arial"/>
                <w:bCs/>
                <w:sz w:val="18"/>
              </w:rPr>
            </w:pPr>
            <w:ins w:id="198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7</w:t>
              </w:r>
            </w:ins>
          </w:p>
        </w:tc>
        <w:tc>
          <w:tcPr>
            <w:tcW w:w="2645" w:type="dxa"/>
          </w:tcPr>
          <w:p w14:paraId="309D000A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99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200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60≤</w:t>
              </w:r>
              <w:r w:rsidRPr="0080269B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12174146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201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202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80269B" w:rsidRPr="0080269B" w14:paraId="2FFA5179" w14:textId="77777777" w:rsidTr="00D236A6">
        <w:trPr>
          <w:trHeight w:val="296"/>
          <w:jc w:val="center"/>
          <w:ins w:id="203" w:author="Nokia" w:date="2025-01-25T20:04:00Z"/>
        </w:trPr>
        <w:tc>
          <w:tcPr>
            <w:tcW w:w="5593" w:type="dxa"/>
            <w:gridSpan w:val="3"/>
          </w:tcPr>
          <w:p w14:paraId="42A78732" w14:textId="77777777" w:rsidR="0080269B" w:rsidRPr="0080269B" w:rsidRDefault="0080269B" w:rsidP="0080269B">
            <w:pPr>
              <w:spacing w:after="0"/>
              <w:rPr>
                <w:ins w:id="204" w:author="Nokia" w:date="2025-01-25T20:04:00Z" w16du:dateUtc="2025-01-25T19:04:00Z"/>
                <w:lang w:val="en-US" w:eastAsia="zh-CN"/>
              </w:rPr>
            </w:pPr>
            <w:ins w:id="205" w:author="Nokia" w:date="2025-01-25T20:04:00Z" w16du:dateUtc="2025-01-25T19:04:00Z">
              <w:r w:rsidRPr="0080269B"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  <w:r w:rsidRPr="0080269B">
                <w:rPr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31144D4C" w14:textId="77777777" w:rsidR="0080269B" w:rsidRPr="0080269B" w:rsidRDefault="0080269B" w:rsidP="0080269B">
      <w:pPr>
        <w:spacing w:after="120"/>
        <w:ind w:left="720"/>
        <w:rPr>
          <w:ins w:id="206" w:author="Nokia" w:date="2025-01-25T20:04:00Z" w16du:dateUtc="2025-01-25T19:04:00Z"/>
          <w:rFonts w:ascii="Calibri" w:hAnsi="Calibri" w:cs="Calibri"/>
          <w:iCs/>
          <w:color w:val="0070C0"/>
          <w:sz w:val="22"/>
          <w:szCs w:val="22"/>
          <w:lang w:val="en-US" w:eastAsia="zh-CN"/>
        </w:rPr>
      </w:pPr>
    </w:p>
    <w:p w14:paraId="72E63B3E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jc w:val="center"/>
        <w:textAlignment w:val="baseline"/>
        <w:rPr>
          <w:ins w:id="207" w:author="Nokia" w:date="2025-01-25T20:04:00Z" w16du:dateUtc="2025-01-25T19:04:00Z"/>
          <w:color w:val="FF0000"/>
          <w:sz w:val="28"/>
          <w:szCs w:val="28"/>
          <w:lang w:val="en-US"/>
        </w:rPr>
      </w:pPr>
    </w:p>
    <w:p w14:paraId="057BA32D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jc w:val="center"/>
        <w:textAlignment w:val="baseline"/>
        <w:rPr>
          <w:ins w:id="208" w:author="Nokia" w:date="2025-01-25T20:04:00Z" w16du:dateUtc="2025-01-25T19:04:00Z"/>
          <w:color w:val="FF0000"/>
          <w:sz w:val="28"/>
          <w:szCs w:val="28"/>
          <w:lang w:val="en-US"/>
        </w:rPr>
      </w:pPr>
      <w:ins w:id="209" w:author="Nokia" w:date="2025-01-25T20:04:00Z" w16du:dateUtc="2025-01-25T19:04:00Z">
        <w:r w:rsidRPr="0080269B">
          <w:rPr>
            <w:noProof/>
            <w:color w:val="FF0000"/>
            <w:sz w:val="28"/>
            <w:szCs w:val="28"/>
            <w:lang w:val="en-US"/>
          </w:rPr>
          <w:lastRenderedPageBreak/>
          <w:drawing>
            <wp:inline distT="0" distB="0" distL="0" distR="0" wp14:anchorId="21D1EBA1" wp14:editId="0D4955E2">
              <wp:extent cx="4730011" cy="3716545"/>
              <wp:effectExtent l="0" t="0" r="0" b="0"/>
              <wp:docPr id="1028563012" name="Picture 1" descr="A diagram of a sphere with lines and a circl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8563012" name="Picture 1" descr="A diagram of a sphere with lines and a circl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4686" cy="37280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2FAD5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0" w:author="Nokia" w:date="2025-01-25T20:04:00Z" w16du:dateUtc="2025-01-25T19:04:00Z"/>
        </w:rPr>
      </w:pPr>
      <w:ins w:id="211" w:author="Nokia" w:date="2025-01-25T20:04:00Z" w16du:dateUtc="2025-01-25T19:04:00Z">
        <w:r w:rsidRPr="0080269B">
          <w:rPr>
            <w:rFonts w:ascii="Arial" w:eastAsia="Yu Mincho" w:hAnsi="Arial"/>
            <w:b/>
            <w:lang w:eastAsia="zh-CN"/>
          </w:rPr>
          <w:t xml:space="preserve">Figure </w:t>
        </w:r>
      </w:ins>
      <w:ins w:id="212" w:author="Nokia" w:date="2025-01-25T20:22:00Z" w16du:dateUtc="2025-01-25T19:22:00Z">
        <w:r w:rsidRPr="0080269B">
          <w:rPr>
            <w:rFonts w:ascii="Arial" w:hAnsi="Arial"/>
            <w:b/>
          </w:rPr>
          <w:t>7.18</w:t>
        </w:r>
      </w:ins>
      <w:ins w:id="213" w:author="Nokia" w:date="2025-01-25T20:04:00Z" w16du:dateUtc="2025-01-25T19:04:00Z">
        <w:r w:rsidRPr="0080269B">
          <w:rPr>
            <w:rFonts w:ascii="Arial" w:hAnsi="Arial"/>
            <w:b/>
          </w:rPr>
          <w:t>.2.2</w:t>
        </w:r>
        <w:r w:rsidRPr="0080269B">
          <w:rPr>
            <w:rFonts w:ascii="Arial" w:eastAsia="Yu Mincho" w:hAnsi="Arial"/>
            <w:b/>
            <w:lang w:eastAsia="zh-CN"/>
          </w:rPr>
          <w:t xml:space="preserve">-1: Definitions of </w:t>
        </w:r>
        <w:proofErr w:type="spellStart"/>
        <w:r w:rsidRPr="0080269B">
          <w:rPr>
            <w:rFonts w:ascii="Arial" w:eastAsia="Yu Mincho" w:hAnsi="Arial"/>
            <w:b/>
            <w:lang w:eastAsia="zh-CN"/>
          </w:rPr>
          <w:t>θ</w:t>
        </w:r>
        <w:r w:rsidRPr="0080269B">
          <w:rPr>
            <w:rFonts w:ascii="Arial" w:eastAsia="Yu Mincho" w:hAnsi="Arial"/>
            <w:b/>
            <w:vertAlign w:val="subscript"/>
            <w:lang w:eastAsia="zh-CN"/>
          </w:rPr>
          <w:t>HLi</w:t>
        </w:r>
        <w:proofErr w:type="spellEnd"/>
        <w:r w:rsidRPr="0080269B">
          <w:rPr>
            <w:rFonts w:ascii="Arial" w:eastAsia="Yu Mincho" w:hAnsi="Arial"/>
            <w:b/>
            <w:vertAlign w:val="subscript"/>
            <w:lang w:eastAsia="zh-CN"/>
          </w:rPr>
          <w:t xml:space="preserve"> </w:t>
        </w:r>
        <w:r w:rsidRPr="0080269B">
          <w:rPr>
            <w:rFonts w:ascii="Arial" w:eastAsia="Yu Mincho" w:hAnsi="Arial"/>
            <w:b/>
            <w:lang w:eastAsia="zh-CN"/>
          </w:rPr>
          <w:t xml:space="preserve">and </w:t>
        </w:r>
        <w:proofErr w:type="spellStart"/>
        <w:r w:rsidRPr="0080269B">
          <w:rPr>
            <w:rFonts w:ascii="Arial" w:eastAsia="Yu Mincho" w:hAnsi="Arial"/>
            <w:b/>
            <w:lang w:eastAsia="zh-CN"/>
          </w:rPr>
          <w:t>θ</w:t>
        </w:r>
        <w:r w:rsidRPr="0080269B">
          <w:rPr>
            <w:rFonts w:ascii="Arial" w:eastAsia="Yu Mincho" w:hAnsi="Arial"/>
            <w:b/>
            <w:vertAlign w:val="subscript"/>
            <w:lang w:eastAsia="zh-CN"/>
          </w:rPr>
          <w:t>HHi</w:t>
        </w:r>
        <w:proofErr w:type="spellEnd"/>
        <w:r w:rsidRPr="0080269B">
          <w:rPr>
            <w:rFonts w:ascii="Arial" w:eastAsia="Yu Mincho" w:hAnsi="Arial"/>
            <w:b/>
            <w:lang w:eastAsia="zh-CN"/>
          </w:rPr>
          <w:t xml:space="preserve"> angles.</w:t>
        </w:r>
      </w:ins>
    </w:p>
    <w:p w14:paraId="0718F092" w14:textId="77777777" w:rsidR="0080269B" w:rsidRPr="0080269B" w:rsidRDefault="0080269B" w:rsidP="0080269B">
      <w:pPr>
        <w:jc w:val="center"/>
      </w:pPr>
      <w:r w:rsidRPr="0080269B">
        <w:rPr>
          <w:i/>
          <w:color w:val="FF0000"/>
          <w:sz w:val="28"/>
          <w:szCs w:val="28"/>
          <w:lang w:eastAsia="zh-CN"/>
        </w:rPr>
        <w:t>&lt;</w:t>
      </w:r>
      <w:r w:rsidRPr="0080269B"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 w:rsidRPr="0080269B">
        <w:rPr>
          <w:i/>
          <w:color w:val="FF0000"/>
          <w:sz w:val="28"/>
          <w:szCs w:val="28"/>
          <w:lang w:eastAsia="zh-CN"/>
        </w:rPr>
        <w:t xml:space="preserve"> of the change&gt;</w:t>
      </w:r>
      <w:bookmarkEnd w:id="81"/>
    </w:p>
    <w:p w14:paraId="62D1B321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0269B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ADF63" w14:textId="77777777" w:rsidR="004B73E5" w:rsidRDefault="004B73E5">
      <w:r>
        <w:separator/>
      </w:r>
    </w:p>
  </w:endnote>
  <w:endnote w:type="continuationSeparator" w:id="0">
    <w:p w14:paraId="1E01892E" w14:textId="77777777" w:rsidR="004B73E5" w:rsidRDefault="004B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554C" w14:textId="77777777" w:rsidR="006512E8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D7460" w14:textId="77777777" w:rsidR="004B73E5" w:rsidRDefault="004B73E5">
      <w:r>
        <w:separator/>
      </w:r>
    </w:p>
  </w:footnote>
  <w:footnote w:type="continuationSeparator" w:id="0">
    <w:p w14:paraId="488E7665" w14:textId="77777777" w:rsidR="004B73E5" w:rsidRDefault="004B7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8323" w14:textId="77777777" w:rsidR="006512E8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463ACDB" w14:textId="77777777" w:rsidR="006512E8" w:rsidRDefault="006512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09B"/>
    <w:rsid w:val="000D44B3"/>
    <w:rsid w:val="000E62C3"/>
    <w:rsid w:val="00145D43"/>
    <w:rsid w:val="00176330"/>
    <w:rsid w:val="00192C46"/>
    <w:rsid w:val="001A08B3"/>
    <w:rsid w:val="001A7B60"/>
    <w:rsid w:val="001B52F0"/>
    <w:rsid w:val="001B654F"/>
    <w:rsid w:val="001B7A65"/>
    <w:rsid w:val="001E41F3"/>
    <w:rsid w:val="001E5541"/>
    <w:rsid w:val="001F11C8"/>
    <w:rsid w:val="0026004D"/>
    <w:rsid w:val="002640DD"/>
    <w:rsid w:val="00266469"/>
    <w:rsid w:val="00275D12"/>
    <w:rsid w:val="00284FEB"/>
    <w:rsid w:val="002860C4"/>
    <w:rsid w:val="002B5741"/>
    <w:rsid w:val="002E472E"/>
    <w:rsid w:val="00301056"/>
    <w:rsid w:val="00305409"/>
    <w:rsid w:val="003609EF"/>
    <w:rsid w:val="0036231A"/>
    <w:rsid w:val="00374DD4"/>
    <w:rsid w:val="003C34AB"/>
    <w:rsid w:val="003C6AD9"/>
    <w:rsid w:val="003E1A36"/>
    <w:rsid w:val="00410371"/>
    <w:rsid w:val="004242F1"/>
    <w:rsid w:val="00425FE4"/>
    <w:rsid w:val="004B73E5"/>
    <w:rsid w:val="004B75B7"/>
    <w:rsid w:val="004F57A6"/>
    <w:rsid w:val="005141D9"/>
    <w:rsid w:val="0051580D"/>
    <w:rsid w:val="00547111"/>
    <w:rsid w:val="00592D74"/>
    <w:rsid w:val="005C2E0D"/>
    <w:rsid w:val="005E2C44"/>
    <w:rsid w:val="00621188"/>
    <w:rsid w:val="006257ED"/>
    <w:rsid w:val="006512E8"/>
    <w:rsid w:val="00653DE4"/>
    <w:rsid w:val="00665C47"/>
    <w:rsid w:val="00695808"/>
    <w:rsid w:val="006B46FB"/>
    <w:rsid w:val="006E21FB"/>
    <w:rsid w:val="006F6AE3"/>
    <w:rsid w:val="00792342"/>
    <w:rsid w:val="007977A8"/>
    <w:rsid w:val="007B512A"/>
    <w:rsid w:val="007C2097"/>
    <w:rsid w:val="007D6A07"/>
    <w:rsid w:val="007F7259"/>
    <w:rsid w:val="0080269B"/>
    <w:rsid w:val="008040A8"/>
    <w:rsid w:val="008279FA"/>
    <w:rsid w:val="008626E7"/>
    <w:rsid w:val="00870EE7"/>
    <w:rsid w:val="008863B9"/>
    <w:rsid w:val="008A45A6"/>
    <w:rsid w:val="008D3CCC"/>
    <w:rsid w:val="008D67B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DA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C68"/>
    <w:rsid w:val="00B258BB"/>
    <w:rsid w:val="00B67B97"/>
    <w:rsid w:val="00B704D4"/>
    <w:rsid w:val="00B968C8"/>
    <w:rsid w:val="00BA3EC5"/>
    <w:rsid w:val="00BA51D9"/>
    <w:rsid w:val="00BB5DFC"/>
    <w:rsid w:val="00BC1A69"/>
    <w:rsid w:val="00BD279D"/>
    <w:rsid w:val="00BD6BB8"/>
    <w:rsid w:val="00C1409B"/>
    <w:rsid w:val="00C23AC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1DE"/>
    <w:rsid w:val="00E13F3D"/>
    <w:rsid w:val="00E314A2"/>
    <w:rsid w:val="00E34898"/>
    <w:rsid w:val="00EB09B7"/>
    <w:rsid w:val="00EE7D7C"/>
    <w:rsid w:val="00F25D98"/>
    <w:rsid w:val="00F300FB"/>
    <w:rsid w:val="00F6305E"/>
    <w:rsid w:val="00F676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F57A6"/>
    <w:rPr>
      <w:rFonts w:ascii="Arial" w:hAnsi="Arial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E51D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E5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51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1609</Words>
  <Characters>9173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2025-05-09T10:30:00Z</dcterms:created>
  <dcterms:modified xsi:type="dcterms:W3CDTF">2025-05-23T07:35:00Z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